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407B" w:rsidRDefault="00C7407B" w:rsidP="00C7407B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color w:val="000000"/>
        </w:rPr>
        <w:t>TERMO DE REFERÊNCIA</w:t>
      </w:r>
    </w:p>
    <w:p w:rsidR="00C7407B" w:rsidRDefault="00C7407B" w:rsidP="00C7407B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Câmara Municipal de Catalão</w:t>
      </w:r>
    </w:p>
    <w:p w:rsidR="00C7407B" w:rsidRPr="008638BB" w:rsidRDefault="00C7407B" w:rsidP="00C7407B">
      <w:pPr>
        <w:spacing w:after="0" w:line="360" w:lineRule="auto"/>
        <w:jc w:val="center"/>
        <w:rPr>
          <w:rFonts w:ascii="Times New Roman" w:hAnsi="Times New Roman" w:cs="Times New Roman"/>
          <w:b/>
          <w:bCs/>
          <w:i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Processo nº 272/2023</w:t>
      </w:r>
    </w:p>
    <w:p w:rsidR="00C7407B" w:rsidRPr="008638BB" w:rsidRDefault="00C7407B" w:rsidP="00C7407B">
      <w:pPr>
        <w:spacing w:line="276" w:lineRule="auto"/>
        <w:jc w:val="center"/>
        <w:rPr>
          <w:rFonts w:ascii="Times New Roman" w:hAnsi="Times New Roman" w:cs="Times New Roman"/>
          <w:b/>
          <w:bCs/>
          <w:iCs/>
          <w:color w:val="000000"/>
        </w:rPr>
      </w:pPr>
    </w:p>
    <w:p w:rsidR="00C7407B" w:rsidRPr="008638BB" w:rsidRDefault="00C7407B" w:rsidP="00C7407B">
      <w:pPr>
        <w:pStyle w:val="Nivel1"/>
        <w:spacing w:before="0" w:after="0"/>
        <w:rPr>
          <w:rFonts w:ascii="Times New Roman" w:hAnsi="Times New Roman" w:cs="Times New Roman"/>
          <w:sz w:val="24"/>
          <w:szCs w:val="24"/>
        </w:rPr>
      </w:pPr>
      <w:bookmarkStart w:id="1" w:name="_Hlk82471863"/>
      <w:r w:rsidRPr="008638BB">
        <w:rPr>
          <w:rFonts w:ascii="Times New Roman" w:hAnsi="Times New Roman" w:cs="Times New Roman"/>
          <w:bCs/>
          <w:sz w:val="24"/>
          <w:szCs w:val="24"/>
        </w:rPr>
        <w:t>DEFINIÇÃO DO OBJETO.</w:t>
      </w:r>
    </w:p>
    <w:p w:rsidR="00C7407B" w:rsidRPr="008638BB" w:rsidRDefault="00C7407B" w:rsidP="00C7407B">
      <w:pPr>
        <w:pStyle w:val="PargrafodaLista"/>
        <w:spacing w:after="0"/>
        <w:ind w:left="716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:rsidR="00C7407B" w:rsidRPr="008638BB" w:rsidRDefault="00C7407B" w:rsidP="00C7407B">
      <w:pPr>
        <w:pStyle w:val="PargrafodaLista"/>
        <w:numPr>
          <w:ilvl w:val="1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Aquisição de</w:t>
      </w:r>
      <w:r w:rsidRPr="00DB33C1">
        <w:rPr>
          <w:rFonts w:ascii="Times New Roman" w:hAnsi="Times New Roman" w:cs="Times New Roman"/>
          <w:iCs/>
          <w:sz w:val="24"/>
          <w:szCs w:val="24"/>
        </w:rPr>
        <w:t xml:space="preserve"> garrafão de água mineral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B33C1">
        <w:rPr>
          <w:rFonts w:ascii="Times New Roman" w:hAnsi="Times New Roman" w:cs="Times New Roman"/>
          <w:iCs/>
          <w:sz w:val="24"/>
          <w:szCs w:val="24"/>
        </w:rPr>
        <w:t>para atender a Câmara Municipal de Catalão</w:t>
      </w:r>
      <w:r>
        <w:rPr>
          <w:rFonts w:ascii="Times New Roman" w:hAnsi="Times New Roman" w:cs="Times New Roman"/>
          <w:iCs/>
          <w:sz w:val="24"/>
          <w:szCs w:val="24"/>
        </w:rPr>
        <w:t>, nos termos da tabela abaixo,</w:t>
      </w:r>
      <w:r w:rsidRPr="008638BB">
        <w:rPr>
          <w:rFonts w:ascii="Times New Roman" w:hAnsi="Times New Roman" w:cs="Times New Roman"/>
          <w:iCs/>
          <w:sz w:val="24"/>
          <w:szCs w:val="24"/>
        </w:rPr>
        <w:t xml:space="preserve"> conforme condições e exigências estabelecidas neste instrumento.</w:t>
      </w:r>
    </w:p>
    <w:p w:rsidR="00C7407B" w:rsidRDefault="00C7407B" w:rsidP="00C7407B">
      <w:pPr>
        <w:pStyle w:val="PargrafodaLista"/>
        <w:spacing w:after="0" w:line="276" w:lineRule="auto"/>
        <w:ind w:left="432"/>
        <w:jc w:val="both"/>
        <w:rPr>
          <w:rFonts w:ascii="Times New Roman" w:hAnsi="Times New Roman" w:cs="Times New Roman"/>
          <w:iCs/>
          <w:sz w:val="24"/>
          <w:szCs w:val="24"/>
        </w:rPr>
      </w:pPr>
    </w:p>
    <w:tbl>
      <w:tblPr>
        <w:tblW w:w="922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2126"/>
        <w:gridCol w:w="1276"/>
        <w:gridCol w:w="1134"/>
        <w:gridCol w:w="1417"/>
        <w:gridCol w:w="1418"/>
        <w:gridCol w:w="1428"/>
      </w:tblGrid>
      <w:tr w:rsidR="00C7407B" w:rsidRPr="005F0B8A" w:rsidTr="00511707">
        <w:trPr>
          <w:cantSplit/>
          <w:trHeight w:val="884"/>
          <w:jc w:val="center"/>
        </w:trPr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textDirection w:val="btLr"/>
          </w:tcPr>
          <w:p w:rsidR="00C7407B" w:rsidRPr="00CE43A7" w:rsidRDefault="00C7407B" w:rsidP="00511707">
            <w:pPr>
              <w:widowControl w:val="0"/>
              <w:suppressAutoHyphens/>
              <w:ind w:left="113" w:right="113"/>
              <w:jc w:val="center"/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</w:rPr>
            </w:pPr>
            <w:r w:rsidRPr="00CE43A7">
              <w:rPr>
                <w:rFonts w:ascii="Arial" w:eastAsia="Arial" w:hAnsi="Arial" w:cs="Arial"/>
                <w:b/>
                <w:bCs/>
                <w:color w:val="000000" w:themeColor="text1"/>
                <w:sz w:val="17"/>
                <w:szCs w:val="17"/>
              </w:rPr>
              <w:t>ITEM</w:t>
            </w:r>
          </w:p>
          <w:p w:rsidR="00C7407B" w:rsidRPr="00CE43A7" w:rsidRDefault="00C7407B" w:rsidP="00511707">
            <w:pPr>
              <w:widowControl w:val="0"/>
              <w:suppressAutoHyphens/>
              <w:ind w:left="113" w:right="113"/>
              <w:jc w:val="center"/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C7407B" w:rsidRPr="00DB33C1" w:rsidRDefault="00C7407B" w:rsidP="0051170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17"/>
                <w:szCs w:val="17"/>
              </w:rPr>
            </w:pPr>
          </w:p>
          <w:p w:rsidR="00C7407B" w:rsidRPr="00DB33C1" w:rsidRDefault="00C7407B" w:rsidP="0051170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17"/>
                <w:szCs w:val="17"/>
              </w:rPr>
            </w:pPr>
            <w:r w:rsidRPr="00DB33C1"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17"/>
                <w:szCs w:val="17"/>
              </w:rPr>
              <w:t xml:space="preserve">DESCRIÇÃO/ </w:t>
            </w:r>
          </w:p>
          <w:p w:rsidR="00C7407B" w:rsidRPr="00DB33C1" w:rsidRDefault="00C7407B" w:rsidP="0051170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17"/>
                <w:szCs w:val="17"/>
              </w:rPr>
            </w:pPr>
            <w:r w:rsidRPr="00DB33C1"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17"/>
                <w:szCs w:val="17"/>
              </w:rPr>
              <w:t>ESPECIFICAÇÃO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C7407B" w:rsidRPr="00DB33C1" w:rsidRDefault="00C7407B" w:rsidP="0051170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17"/>
                <w:szCs w:val="17"/>
              </w:rPr>
            </w:pPr>
          </w:p>
          <w:p w:rsidR="00C7407B" w:rsidRPr="00DB33C1" w:rsidRDefault="00C7407B" w:rsidP="0051170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17"/>
                <w:szCs w:val="17"/>
              </w:rPr>
            </w:pPr>
            <w:r w:rsidRPr="00DB33C1"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17"/>
                <w:szCs w:val="17"/>
              </w:rPr>
              <w:t>UNIDADE DE MEDIDA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C7407B" w:rsidRPr="00DB33C1" w:rsidRDefault="00C7407B" w:rsidP="0051170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z w:val="17"/>
                <w:szCs w:val="17"/>
              </w:rPr>
            </w:pPr>
          </w:p>
          <w:p w:rsidR="00C7407B" w:rsidRPr="00DB33C1" w:rsidRDefault="00C7407B" w:rsidP="0051170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z w:val="17"/>
                <w:szCs w:val="17"/>
              </w:rPr>
            </w:pPr>
          </w:p>
          <w:p w:rsidR="00C7407B" w:rsidRPr="00DB33C1" w:rsidRDefault="00C7407B" w:rsidP="0051170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z w:val="17"/>
                <w:szCs w:val="17"/>
              </w:rPr>
            </w:pPr>
            <w:r w:rsidRPr="00DB33C1">
              <w:rPr>
                <w:rFonts w:ascii="Times New Roman" w:eastAsia="Arial" w:hAnsi="Times New Roman" w:cs="Times New Roman"/>
                <w:b/>
                <w:color w:val="000000"/>
                <w:sz w:val="17"/>
                <w:szCs w:val="17"/>
              </w:rPr>
              <w:t>CATMAT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C7407B" w:rsidRPr="00DB33C1" w:rsidRDefault="00C7407B" w:rsidP="0051170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17"/>
                <w:szCs w:val="17"/>
              </w:rPr>
            </w:pPr>
          </w:p>
          <w:p w:rsidR="00C7407B" w:rsidRPr="00DB33C1" w:rsidRDefault="00C7407B" w:rsidP="0051170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17"/>
                <w:szCs w:val="17"/>
              </w:rPr>
            </w:pPr>
          </w:p>
          <w:p w:rsidR="00C7407B" w:rsidRPr="00DB33C1" w:rsidRDefault="00C7407B" w:rsidP="0051170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17"/>
                <w:szCs w:val="17"/>
              </w:rPr>
            </w:pPr>
            <w:r w:rsidRPr="00DB33C1">
              <w:rPr>
                <w:rFonts w:ascii="Times New Roman" w:eastAsia="Arial" w:hAnsi="Times New Roman" w:cs="Times New Roman"/>
                <w:b/>
                <w:bCs/>
                <w:sz w:val="17"/>
                <w:szCs w:val="17"/>
              </w:rPr>
              <w:t>QUANTIDADE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C7407B" w:rsidRPr="00DB33C1" w:rsidRDefault="00C7407B" w:rsidP="0051170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17"/>
                <w:szCs w:val="17"/>
              </w:rPr>
            </w:pPr>
          </w:p>
          <w:p w:rsidR="00C7407B" w:rsidRPr="00DB33C1" w:rsidRDefault="00C7407B" w:rsidP="0051170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17"/>
                <w:szCs w:val="17"/>
              </w:rPr>
            </w:pPr>
            <w:r w:rsidRPr="00DB33C1">
              <w:rPr>
                <w:rFonts w:ascii="Times New Roman" w:eastAsia="Arial" w:hAnsi="Times New Roman" w:cs="Times New Roman"/>
                <w:b/>
                <w:bCs/>
                <w:sz w:val="17"/>
                <w:szCs w:val="17"/>
              </w:rPr>
              <w:t xml:space="preserve">PREÇO ESTIMADO UNITÁRIO </w:t>
            </w:r>
          </w:p>
        </w:tc>
        <w:tc>
          <w:tcPr>
            <w:tcW w:w="1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C7407B" w:rsidRPr="00DB33C1" w:rsidRDefault="00C7407B" w:rsidP="0051170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17"/>
                <w:szCs w:val="17"/>
              </w:rPr>
            </w:pPr>
          </w:p>
          <w:p w:rsidR="00C7407B" w:rsidRPr="00DB33C1" w:rsidRDefault="00C7407B" w:rsidP="0051170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17"/>
                <w:szCs w:val="17"/>
              </w:rPr>
            </w:pPr>
            <w:r w:rsidRPr="00DB33C1">
              <w:rPr>
                <w:rFonts w:ascii="Times New Roman" w:eastAsia="Arial" w:hAnsi="Times New Roman" w:cs="Times New Roman"/>
                <w:b/>
                <w:bCs/>
                <w:sz w:val="17"/>
                <w:szCs w:val="17"/>
              </w:rPr>
              <w:t xml:space="preserve">PREÇO </w:t>
            </w:r>
          </w:p>
          <w:p w:rsidR="00C7407B" w:rsidRPr="00DB33C1" w:rsidRDefault="00C7407B" w:rsidP="0051170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17"/>
                <w:szCs w:val="17"/>
              </w:rPr>
            </w:pPr>
            <w:r w:rsidRPr="00DB33C1">
              <w:rPr>
                <w:rFonts w:ascii="Times New Roman" w:eastAsia="Arial" w:hAnsi="Times New Roman" w:cs="Times New Roman"/>
                <w:b/>
                <w:bCs/>
                <w:sz w:val="17"/>
                <w:szCs w:val="17"/>
              </w:rPr>
              <w:t>TOTAL ESTIMADO</w:t>
            </w:r>
          </w:p>
        </w:tc>
      </w:tr>
      <w:tr w:rsidR="00C7407B" w:rsidRPr="00480C88" w:rsidTr="00511707">
        <w:trPr>
          <w:trHeight w:val="964"/>
          <w:jc w:val="center"/>
        </w:trPr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07B" w:rsidRPr="00480C88" w:rsidRDefault="00C7407B" w:rsidP="00511707">
            <w:pPr>
              <w:widowControl w:val="0"/>
              <w:suppressAutoHyphens/>
              <w:spacing w:before="120" w:afterLines="120" w:after="288" w:line="312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0C88">
              <w:rPr>
                <w:rFonts w:ascii="Times New Roman" w:eastAsia="Arial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407B" w:rsidRPr="00DB33C1" w:rsidRDefault="00C7407B" w:rsidP="00511707">
            <w:pPr>
              <w:widowControl w:val="0"/>
              <w:suppressAutoHyphens/>
              <w:spacing w:before="120" w:afterLines="120" w:after="288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DB33C1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ÁGUA MINERAL, NATURAL, SEM GÁS, GARRAFÃO RETORNÁVEL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407B" w:rsidRPr="00DB33C1" w:rsidRDefault="00C7407B" w:rsidP="00511707">
            <w:pPr>
              <w:widowControl w:val="0"/>
              <w:suppressAutoHyphens/>
              <w:spacing w:before="120" w:afterLines="120" w:after="288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DB33C1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GARRAFÃO DE 20 LITROS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407B" w:rsidRPr="00DB33C1" w:rsidRDefault="00C7407B" w:rsidP="00511707">
            <w:pPr>
              <w:widowControl w:val="0"/>
              <w:suppressAutoHyphens/>
              <w:spacing w:before="120" w:afterLines="120" w:after="288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DB33C1">
              <w:rPr>
                <w:rStyle w:val="fontstyle01"/>
                <w:rFonts w:ascii="Times New Roman" w:hAnsi="Times New Roman" w:cs="Times New Roman"/>
              </w:rPr>
              <w:t>445485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407B" w:rsidRPr="00DB33C1" w:rsidRDefault="00C7407B" w:rsidP="00511707">
            <w:pPr>
              <w:widowControl w:val="0"/>
              <w:suppressAutoHyphens/>
              <w:spacing w:before="120" w:afterLines="120" w:after="288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DB33C1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407B" w:rsidRPr="00DB33C1" w:rsidRDefault="00C7407B" w:rsidP="00511707">
            <w:pPr>
              <w:widowControl w:val="0"/>
              <w:suppressAutoHyphens/>
              <w:spacing w:before="120" w:afterLines="120" w:after="288"/>
              <w:jc w:val="center"/>
              <w:rPr>
                <w:rFonts w:ascii="Times New Roman" w:eastAsia="Arial" w:hAnsi="Times New Roman" w:cs="Times New Roman"/>
                <w:b/>
                <w:sz w:val="18"/>
                <w:szCs w:val="18"/>
              </w:rPr>
            </w:pPr>
            <w:r w:rsidRPr="00DB33C1">
              <w:rPr>
                <w:rFonts w:ascii="Times New Roman" w:eastAsia="Arial" w:hAnsi="Times New Roman" w:cs="Times New Roman"/>
                <w:b/>
                <w:sz w:val="18"/>
                <w:szCs w:val="18"/>
              </w:rPr>
              <w:t xml:space="preserve">R$ </w:t>
            </w:r>
            <w:r>
              <w:rPr>
                <w:rFonts w:ascii="Times New Roman" w:eastAsia="Arial" w:hAnsi="Times New Roman" w:cs="Times New Roman"/>
                <w:b/>
                <w:sz w:val="18"/>
                <w:szCs w:val="18"/>
              </w:rPr>
              <w:t>16,27</w:t>
            </w:r>
          </w:p>
          <w:p w:rsidR="00C7407B" w:rsidRPr="00DB33C1" w:rsidRDefault="00C7407B" w:rsidP="00511707">
            <w:pPr>
              <w:widowControl w:val="0"/>
              <w:suppressAutoHyphens/>
              <w:spacing w:before="120" w:afterLines="120" w:after="288"/>
              <w:jc w:val="center"/>
              <w:rPr>
                <w:rFonts w:ascii="Times New Roman" w:eastAsia="Arial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407B" w:rsidRPr="00DB33C1" w:rsidRDefault="00C7407B" w:rsidP="00511707">
            <w:pPr>
              <w:widowControl w:val="0"/>
              <w:suppressAutoHyphens/>
              <w:spacing w:before="120" w:afterLines="120" w:after="288"/>
              <w:jc w:val="center"/>
              <w:rPr>
                <w:rFonts w:ascii="Times New Roman" w:eastAsia="Arial" w:hAnsi="Times New Roman" w:cs="Times New Roman"/>
                <w:b/>
                <w:sz w:val="18"/>
                <w:szCs w:val="18"/>
              </w:rPr>
            </w:pPr>
            <w:r w:rsidRPr="00DB33C1">
              <w:rPr>
                <w:rFonts w:ascii="Times New Roman" w:eastAsia="Arial" w:hAnsi="Times New Roman" w:cs="Times New Roman"/>
                <w:b/>
                <w:sz w:val="18"/>
                <w:szCs w:val="18"/>
              </w:rPr>
              <w:t xml:space="preserve">R$ </w:t>
            </w:r>
            <w:r>
              <w:rPr>
                <w:rFonts w:ascii="Times New Roman" w:eastAsia="Arial" w:hAnsi="Times New Roman" w:cs="Times New Roman"/>
                <w:b/>
                <w:sz w:val="18"/>
                <w:szCs w:val="18"/>
              </w:rPr>
              <w:t>488,10</w:t>
            </w:r>
          </w:p>
        </w:tc>
      </w:tr>
    </w:tbl>
    <w:p w:rsidR="00C7407B" w:rsidRPr="00480C88" w:rsidRDefault="00C7407B" w:rsidP="00C7407B">
      <w:pPr>
        <w:pStyle w:val="PargrafodaLista"/>
        <w:spacing w:after="0" w:line="276" w:lineRule="auto"/>
        <w:ind w:left="432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C7407B" w:rsidRPr="008638BB" w:rsidRDefault="00C7407B" w:rsidP="00C7407B">
      <w:pPr>
        <w:pStyle w:val="PargrafodaLista"/>
        <w:spacing w:after="0" w:line="276" w:lineRule="auto"/>
        <w:ind w:left="432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:rsidR="00C7407B" w:rsidRPr="00C70343" w:rsidRDefault="00C7407B" w:rsidP="00C7407B">
      <w:pPr>
        <w:pStyle w:val="PargrafodaLista"/>
        <w:numPr>
          <w:ilvl w:val="1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C70343">
        <w:rPr>
          <w:rFonts w:ascii="Times New Roman" w:hAnsi="Times New Roman" w:cs="Times New Roman"/>
          <w:iCs/>
          <w:sz w:val="24"/>
          <w:szCs w:val="24"/>
        </w:rPr>
        <w:t xml:space="preserve">O objeto desta contratação se enquadra como sendo </w:t>
      </w:r>
      <w:r>
        <w:rPr>
          <w:rFonts w:ascii="Times New Roman" w:hAnsi="Times New Roman" w:cs="Times New Roman"/>
          <w:iCs/>
          <w:sz w:val="24"/>
          <w:szCs w:val="24"/>
        </w:rPr>
        <w:t>bem de consumo</w:t>
      </w:r>
      <w:r w:rsidRPr="00C70343">
        <w:rPr>
          <w:rFonts w:ascii="Times New Roman" w:hAnsi="Times New Roman" w:cs="Times New Roman"/>
          <w:iCs/>
          <w:sz w:val="24"/>
          <w:szCs w:val="24"/>
        </w:rPr>
        <w:t xml:space="preserve"> comum, conforme Resolução nº 06, de 20 de dezembro de 2022, da Câmara Municipal de Catalão.</w:t>
      </w:r>
    </w:p>
    <w:p w:rsidR="00C7407B" w:rsidRDefault="00C7407B" w:rsidP="00C7407B">
      <w:pPr>
        <w:pStyle w:val="PargrafodaLista"/>
        <w:numPr>
          <w:ilvl w:val="1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38BB">
        <w:rPr>
          <w:rFonts w:ascii="Times New Roman" w:hAnsi="Times New Roman" w:cs="Times New Roman"/>
          <w:bCs/>
          <w:sz w:val="24"/>
          <w:szCs w:val="24"/>
        </w:rPr>
        <w:t xml:space="preserve">O prazo de vigência da contratação é de </w:t>
      </w:r>
      <w:r>
        <w:rPr>
          <w:rFonts w:ascii="Times New Roman" w:hAnsi="Times New Roman" w:cs="Times New Roman"/>
          <w:bCs/>
          <w:sz w:val="24"/>
          <w:szCs w:val="24"/>
        </w:rPr>
        <w:t>15 (quinze) meses</w:t>
      </w:r>
      <w:r w:rsidRPr="008638BB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contados da assinatura do contrato, podendo ser </w:t>
      </w:r>
      <w:r w:rsidRPr="008638BB">
        <w:rPr>
          <w:rFonts w:ascii="Times New Roman" w:hAnsi="Times New Roman" w:cs="Times New Roman"/>
          <w:bCs/>
          <w:sz w:val="24"/>
          <w:szCs w:val="24"/>
        </w:rPr>
        <w:t>prorrogável, na forma dos artigos 106 e 107 da Lei n° 14.133/2021.</w:t>
      </w:r>
    </w:p>
    <w:p w:rsidR="00C7407B" w:rsidRPr="008638BB" w:rsidRDefault="00C7407B" w:rsidP="00C7407B">
      <w:pPr>
        <w:pStyle w:val="PargrafodaLista"/>
        <w:numPr>
          <w:ilvl w:val="1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O preço global da presente contratação é de </w:t>
      </w:r>
      <w:r w:rsidRPr="004C4356">
        <w:rPr>
          <w:rFonts w:ascii="Times New Roman" w:hAnsi="Times New Roman" w:cs="Times New Roman"/>
          <w:bCs/>
          <w:sz w:val="24"/>
          <w:szCs w:val="24"/>
        </w:rPr>
        <w:t>R$ 488, 10 (quatrocentos e oitenta e oito reais e dez centavos).</w:t>
      </w:r>
    </w:p>
    <w:p w:rsidR="00C7407B" w:rsidRPr="008638BB" w:rsidRDefault="00C7407B" w:rsidP="00C7407B">
      <w:pPr>
        <w:pStyle w:val="PargrafodaLista"/>
        <w:spacing w:after="0"/>
        <w:ind w:left="716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C7407B" w:rsidRDefault="00C7407B" w:rsidP="00C7407B">
      <w:pPr>
        <w:pStyle w:val="Nivel1"/>
        <w:spacing w:before="0"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FUNDAMENTAÇÃO DA CONTRATAÇÃO</w:t>
      </w:r>
    </w:p>
    <w:p w:rsidR="00C7407B" w:rsidRPr="00344717" w:rsidRDefault="00C7407B" w:rsidP="00C7407B"/>
    <w:p w:rsidR="00C7407B" w:rsidRDefault="00C7407B" w:rsidP="00C7407B">
      <w:pPr>
        <w:pStyle w:val="PargrafodaLista"/>
        <w:numPr>
          <w:ilvl w:val="1"/>
          <w:numId w:val="6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638BB">
        <w:rPr>
          <w:rFonts w:ascii="Times New Roman" w:hAnsi="Times New Roman" w:cs="Times New Roman"/>
          <w:sz w:val="24"/>
          <w:szCs w:val="24"/>
        </w:rPr>
        <w:t xml:space="preserve">Esta contratação é justificada em função de </w:t>
      </w:r>
      <w:r>
        <w:rPr>
          <w:rFonts w:ascii="Times New Roman" w:hAnsi="Times New Roman" w:cs="Times New Roman"/>
          <w:sz w:val="24"/>
          <w:szCs w:val="24"/>
        </w:rPr>
        <w:t xml:space="preserve">manter </w:t>
      </w:r>
      <w:r w:rsidRPr="00344717">
        <w:rPr>
          <w:rFonts w:ascii="Times New Roman" w:hAnsi="Times New Roman" w:cs="Times New Roman"/>
          <w:sz w:val="24"/>
          <w:szCs w:val="24"/>
        </w:rPr>
        <w:t>as rotinas administrativas da Câmara Municipal de Catalão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33C1">
        <w:rPr>
          <w:rFonts w:ascii="Times New Roman" w:hAnsi="Times New Roman" w:cs="Times New Roman"/>
          <w:sz w:val="24"/>
          <w:szCs w:val="24"/>
        </w:rPr>
        <w:t>Os garrafões de água mineral serão utilizados no bebedouro que está localizado no Plenário desta Casa</w:t>
      </w:r>
      <w:r>
        <w:rPr>
          <w:rFonts w:ascii="Times New Roman" w:hAnsi="Times New Roman" w:cs="Times New Roman"/>
          <w:sz w:val="24"/>
          <w:szCs w:val="24"/>
        </w:rPr>
        <w:t xml:space="preserve"> de Leis</w:t>
      </w:r>
      <w:r w:rsidRPr="00DB33C1">
        <w:rPr>
          <w:rFonts w:ascii="Times New Roman" w:hAnsi="Times New Roman" w:cs="Times New Roman"/>
          <w:sz w:val="24"/>
          <w:szCs w:val="24"/>
        </w:rPr>
        <w:t>. O objetivo é servir aos usuários durante as sessões</w:t>
      </w:r>
      <w:r>
        <w:rPr>
          <w:rFonts w:ascii="Times New Roman" w:hAnsi="Times New Roman" w:cs="Times New Roman"/>
          <w:sz w:val="24"/>
          <w:szCs w:val="24"/>
        </w:rPr>
        <w:t xml:space="preserve"> parlamentares</w:t>
      </w:r>
      <w:r w:rsidRPr="00DB33C1">
        <w:rPr>
          <w:rFonts w:ascii="Times New Roman" w:hAnsi="Times New Roman" w:cs="Times New Roman"/>
          <w:sz w:val="24"/>
          <w:szCs w:val="24"/>
        </w:rPr>
        <w:t xml:space="preserve">, garantindo assim um serviço de qualidade aos </w:t>
      </w:r>
      <w:r w:rsidRPr="00DB33C1">
        <w:rPr>
          <w:rFonts w:ascii="Times New Roman" w:hAnsi="Times New Roman" w:cs="Times New Roman"/>
          <w:sz w:val="24"/>
          <w:szCs w:val="24"/>
        </w:rPr>
        <w:lastRenderedPageBreak/>
        <w:t xml:space="preserve">servidores e aos cidadãos que acompanham os trabalhos dos </w:t>
      </w:r>
      <w:r>
        <w:rPr>
          <w:rFonts w:ascii="Times New Roman" w:hAnsi="Times New Roman" w:cs="Times New Roman"/>
          <w:sz w:val="24"/>
          <w:szCs w:val="24"/>
        </w:rPr>
        <w:t>vereadores desta Casa de Leis</w:t>
      </w:r>
      <w:r w:rsidRPr="00DB33C1">
        <w:rPr>
          <w:rFonts w:ascii="Times New Roman" w:hAnsi="Times New Roman" w:cs="Times New Roman"/>
          <w:sz w:val="24"/>
          <w:szCs w:val="24"/>
        </w:rPr>
        <w:t>.</w:t>
      </w:r>
    </w:p>
    <w:p w:rsidR="00C7407B" w:rsidRPr="008638BB" w:rsidRDefault="00C7407B" w:rsidP="00C7407B">
      <w:pPr>
        <w:pStyle w:val="PargrafodaLista"/>
        <w:numPr>
          <w:ilvl w:val="1"/>
          <w:numId w:val="6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638BB">
        <w:rPr>
          <w:rFonts w:ascii="Times New Roman" w:hAnsi="Times New Roman" w:cs="Times New Roman"/>
          <w:sz w:val="24"/>
          <w:szCs w:val="24"/>
        </w:rPr>
        <w:t xml:space="preserve">O demonstrativo dos quantitativos, encontram-se </w:t>
      </w:r>
      <w:r>
        <w:rPr>
          <w:rFonts w:ascii="Times New Roman" w:hAnsi="Times New Roman" w:cs="Times New Roman"/>
          <w:sz w:val="24"/>
          <w:szCs w:val="24"/>
        </w:rPr>
        <w:t xml:space="preserve">no </w:t>
      </w:r>
      <w:r w:rsidRPr="008835C3">
        <w:rPr>
          <w:rFonts w:ascii="Times New Roman" w:hAnsi="Times New Roman" w:cs="Times New Roman"/>
          <w:b/>
          <w:sz w:val="24"/>
          <w:szCs w:val="24"/>
        </w:rPr>
        <w:t>item 1.2</w:t>
      </w:r>
      <w:r>
        <w:rPr>
          <w:rFonts w:ascii="Times New Roman" w:hAnsi="Times New Roman" w:cs="Times New Roman"/>
          <w:sz w:val="24"/>
          <w:szCs w:val="24"/>
        </w:rPr>
        <w:t xml:space="preserve"> do Documento de Oficialização da Demanda (DFD)</w:t>
      </w:r>
      <w:r w:rsidRPr="008638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anexo a este processo de contratação direta</w:t>
      </w:r>
      <w:r w:rsidRPr="008638BB">
        <w:rPr>
          <w:rFonts w:ascii="Times New Roman" w:hAnsi="Times New Roman" w:cs="Times New Roman"/>
          <w:sz w:val="24"/>
          <w:szCs w:val="24"/>
        </w:rPr>
        <w:t>.</w:t>
      </w:r>
    </w:p>
    <w:p w:rsidR="00C7407B" w:rsidRPr="008638BB" w:rsidRDefault="00C7407B" w:rsidP="00C7407B">
      <w:pPr>
        <w:pStyle w:val="Nivel1"/>
        <w:numPr>
          <w:ilvl w:val="0"/>
          <w:numId w:val="0"/>
        </w:numPr>
        <w:spacing w:before="0" w:after="0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8638B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C7407B" w:rsidRDefault="00C7407B" w:rsidP="00C7407B">
      <w:pPr>
        <w:pStyle w:val="Nivel1"/>
        <w:spacing w:before="0" w:after="0"/>
        <w:rPr>
          <w:rFonts w:ascii="Times New Roman" w:hAnsi="Times New Roman" w:cs="Times New Roman"/>
          <w:bCs/>
          <w:sz w:val="24"/>
          <w:szCs w:val="24"/>
        </w:rPr>
      </w:pPr>
      <w:r w:rsidRPr="008638BB">
        <w:rPr>
          <w:rFonts w:ascii="Times New Roman" w:hAnsi="Times New Roman" w:cs="Times New Roman"/>
          <w:bCs/>
          <w:sz w:val="24"/>
          <w:szCs w:val="24"/>
        </w:rPr>
        <w:t>DESCRIÇÃO DA SOLUÇÃO COMO UM TODO</w:t>
      </w:r>
    </w:p>
    <w:p w:rsidR="00C7407B" w:rsidRPr="00344717" w:rsidRDefault="00C7407B" w:rsidP="00C7407B"/>
    <w:p w:rsidR="00C7407B" w:rsidRDefault="00C7407B" w:rsidP="00C7407B">
      <w:pPr>
        <w:pStyle w:val="PargrafodaLista"/>
        <w:numPr>
          <w:ilvl w:val="1"/>
          <w:numId w:val="7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638BB">
        <w:rPr>
          <w:rFonts w:ascii="Times New Roman" w:hAnsi="Times New Roman" w:cs="Times New Roman"/>
          <w:iCs/>
          <w:sz w:val="24"/>
          <w:szCs w:val="24"/>
        </w:rPr>
        <w:t xml:space="preserve">A solução escolhida e a ser adotada pela </w:t>
      </w:r>
      <w:r>
        <w:rPr>
          <w:rFonts w:ascii="Times New Roman" w:hAnsi="Times New Roman" w:cs="Times New Roman"/>
          <w:iCs/>
          <w:sz w:val="24"/>
          <w:szCs w:val="24"/>
        </w:rPr>
        <w:t>Câmara Municipal de Catalão</w:t>
      </w:r>
      <w:r w:rsidRPr="008638BB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é</w:t>
      </w:r>
      <w:r w:rsidRPr="008638BB">
        <w:rPr>
          <w:rFonts w:ascii="Times New Roman" w:hAnsi="Times New Roman" w:cs="Times New Roman"/>
          <w:iCs/>
          <w:sz w:val="24"/>
          <w:szCs w:val="24"/>
        </w:rPr>
        <w:t xml:space="preserve"> a dispensa de licitação em</w:t>
      </w:r>
      <w:r>
        <w:rPr>
          <w:rFonts w:ascii="Times New Roman" w:hAnsi="Times New Roman" w:cs="Times New Roman"/>
          <w:iCs/>
          <w:sz w:val="24"/>
          <w:szCs w:val="24"/>
        </w:rPr>
        <w:t xml:space="preserve"> função do valor, pelo fato de </w:t>
      </w:r>
      <w:r w:rsidRPr="00344717">
        <w:rPr>
          <w:rFonts w:ascii="Times New Roman" w:hAnsi="Times New Roman" w:cs="Times New Roman"/>
          <w:iCs/>
          <w:sz w:val="24"/>
          <w:szCs w:val="24"/>
        </w:rPr>
        <w:t>cujo valor é inferior ao limite estabelecido pelo referido diploma legal:</w:t>
      </w:r>
    </w:p>
    <w:p w:rsidR="00C7407B" w:rsidRPr="00344717" w:rsidRDefault="00C7407B" w:rsidP="00C7407B">
      <w:pPr>
        <w:pStyle w:val="PargrafodaLista"/>
        <w:spacing w:after="0" w:line="276" w:lineRule="auto"/>
        <w:ind w:left="432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C7407B" w:rsidRDefault="00C7407B" w:rsidP="00C7407B">
      <w:pPr>
        <w:spacing w:after="0" w:line="360" w:lineRule="auto"/>
        <w:ind w:left="4247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344717">
        <w:rPr>
          <w:rFonts w:ascii="Times New Roman" w:hAnsi="Times New Roman" w:cs="Times New Roman"/>
          <w:iCs/>
          <w:sz w:val="20"/>
          <w:szCs w:val="20"/>
        </w:rPr>
        <w:t xml:space="preserve">"Art. 75. É dispensável a licitação: (..) II - para contratação que envolva valores inferiores a R$ 57.208,33 (cinquenta e sete mil, duzentos e oito reais e trinta e três centavos), no caso de outros serviços e compras (valor atualizado pelo Decreto nº 11.317, de 29 de dezembro de 2022)". </w:t>
      </w:r>
    </w:p>
    <w:p w:rsidR="00C7407B" w:rsidRPr="00344717" w:rsidRDefault="00C7407B" w:rsidP="00C7407B">
      <w:pPr>
        <w:spacing w:after="0" w:line="276" w:lineRule="auto"/>
        <w:ind w:left="4248"/>
        <w:jc w:val="both"/>
        <w:rPr>
          <w:rFonts w:ascii="Times New Roman" w:hAnsi="Times New Roman" w:cs="Times New Roman"/>
          <w:iCs/>
          <w:sz w:val="20"/>
          <w:szCs w:val="20"/>
        </w:rPr>
      </w:pPr>
    </w:p>
    <w:p w:rsidR="00C7407B" w:rsidRPr="00E15018" w:rsidRDefault="00C7407B" w:rsidP="00C7407B">
      <w:pPr>
        <w:pStyle w:val="PargrafodaLista"/>
        <w:numPr>
          <w:ilvl w:val="1"/>
          <w:numId w:val="7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15018">
        <w:rPr>
          <w:rFonts w:ascii="Times New Roman" w:hAnsi="Times New Roman" w:cs="Times New Roman"/>
          <w:iCs/>
          <w:sz w:val="24"/>
          <w:szCs w:val="24"/>
        </w:rPr>
        <w:t xml:space="preserve">Ressalta-se que não foram identificados requisitos que restrinjam a competitividade de mercado. Com isso, a solução é a contratação de empresa para o fornecimento </w:t>
      </w:r>
      <w:r>
        <w:rPr>
          <w:rFonts w:ascii="Times New Roman" w:hAnsi="Times New Roman" w:cs="Times New Roman"/>
          <w:iCs/>
          <w:sz w:val="24"/>
          <w:szCs w:val="24"/>
        </w:rPr>
        <w:t>garrafões de água mineral</w:t>
      </w:r>
      <w:r w:rsidRPr="00E15018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para serem utilizados no bebedouro localizado no Plenário desta Casa</w:t>
      </w:r>
      <w:r w:rsidRPr="00E15018">
        <w:rPr>
          <w:rFonts w:ascii="Times New Roman" w:hAnsi="Times New Roman" w:cs="Times New Roman"/>
          <w:iCs/>
          <w:sz w:val="24"/>
          <w:szCs w:val="24"/>
        </w:rPr>
        <w:t>, conforme condições, quantidades, exigências e estimativas, estabelecidas neste Termo de Referência.</w:t>
      </w:r>
    </w:p>
    <w:p w:rsidR="00C7407B" w:rsidRPr="008638BB" w:rsidRDefault="00C7407B" w:rsidP="00C7407B">
      <w:pPr>
        <w:pStyle w:val="Nivel1"/>
        <w:numPr>
          <w:ilvl w:val="0"/>
          <w:numId w:val="0"/>
        </w:numPr>
        <w:spacing w:before="0"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C7407B" w:rsidRDefault="00C7407B" w:rsidP="00C7407B">
      <w:pPr>
        <w:pStyle w:val="Nivel1"/>
        <w:spacing w:before="0" w:after="0"/>
        <w:ind w:left="0" w:hanging="7"/>
        <w:rPr>
          <w:rFonts w:ascii="Times New Roman" w:hAnsi="Times New Roman" w:cs="Times New Roman"/>
          <w:bCs/>
          <w:sz w:val="24"/>
          <w:szCs w:val="24"/>
        </w:rPr>
      </w:pPr>
      <w:r w:rsidRPr="008638BB">
        <w:rPr>
          <w:rFonts w:ascii="Times New Roman" w:hAnsi="Times New Roman" w:cs="Times New Roman"/>
          <w:bCs/>
          <w:sz w:val="24"/>
          <w:szCs w:val="24"/>
        </w:rPr>
        <w:t xml:space="preserve">REQUISITOS DA CONTRATAÇÃO </w:t>
      </w:r>
    </w:p>
    <w:p w:rsidR="00C7407B" w:rsidRPr="00825703" w:rsidRDefault="00C7407B" w:rsidP="00C7407B"/>
    <w:p w:rsidR="00C7407B" w:rsidRPr="008638BB" w:rsidRDefault="00C7407B" w:rsidP="00C7407B">
      <w:pPr>
        <w:pStyle w:val="PargrafodaLista"/>
        <w:numPr>
          <w:ilvl w:val="1"/>
          <w:numId w:val="5"/>
        </w:numPr>
        <w:spacing w:after="0"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638BB">
        <w:rPr>
          <w:rFonts w:ascii="Times New Roman" w:hAnsi="Times New Roman" w:cs="Times New Roman"/>
          <w:sz w:val="24"/>
          <w:szCs w:val="24"/>
        </w:rPr>
        <w:t>A contratação deverá observar os seguintes requisitos:</w:t>
      </w:r>
    </w:p>
    <w:p w:rsidR="00C7407B" w:rsidRPr="008638BB" w:rsidRDefault="00C7407B" w:rsidP="00C7407B">
      <w:pPr>
        <w:pStyle w:val="PargrafodaLista"/>
        <w:numPr>
          <w:ilvl w:val="2"/>
          <w:numId w:val="1"/>
        </w:numPr>
        <w:spacing w:after="0"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638BB">
        <w:rPr>
          <w:rFonts w:ascii="Times New Roman" w:hAnsi="Times New Roman" w:cs="Times New Roman"/>
          <w:iCs/>
          <w:sz w:val="24"/>
          <w:szCs w:val="24"/>
        </w:rPr>
        <w:t xml:space="preserve"> Sustentabilidade:</w:t>
      </w:r>
    </w:p>
    <w:p w:rsidR="00C7407B" w:rsidRPr="00123EC4" w:rsidRDefault="00C7407B" w:rsidP="00C7407B">
      <w:pPr>
        <w:pStyle w:val="PargrafodaLista"/>
        <w:numPr>
          <w:ilvl w:val="3"/>
          <w:numId w:val="1"/>
        </w:num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15018">
        <w:rPr>
          <w:rFonts w:ascii="Times New Roman" w:hAnsi="Times New Roman" w:cs="Times New Roman"/>
          <w:iCs/>
          <w:sz w:val="24"/>
          <w:szCs w:val="24"/>
        </w:rPr>
        <w:t>Não se aplica</w:t>
      </w:r>
    </w:p>
    <w:p w:rsidR="00C7407B" w:rsidRDefault="00C7407B" w:rsidP="00C7407B">
      <w:pPr>
        <w:pStyle w:val="PargrafodaLista"/>
        <w:numPr>
          <w:ilvl w:val="2"/>
          <w:numId w:val="1"/>
        </w:num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Da Subcontratação</w:t>
      </w:r>
    </w:p>
    <w:p w:rsidR="00C7407B" w:rsidRPr="00123EC4" w:rsidRDefault="00C7407B" w:rsidP="00C7407B">
      <w:pPr>
        <w:pStyle w:val="PargrafodaLista"/>
        <w:numPr>
          <w:ilvl w:val="3"/>
          <w:numId w:val="1"/>
        </w:num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Não será </w:t>
      </w:r>
      <w:r w:rsidRPr="008638BB">
        <w:rPr>
          <w:rFonts w:ascii="Times New Roman" w:hAnsi="Times New Roman" w:cs="Times New Roman"/>
          <w:sz w:val="24"/>
          <w:szCs w:val="24"/>
        </w:rPr>
        <w:t>admitida a subcontratação do objeto contratual.</w:t>
      </w:r>
    </w:p>
    <w:p w:rsidR="00C7407B" w:rsidRPr="008638BB" w:rsidRDefault="00C7407B" w:rsidP="00C7407B">
      <w:pPr>
        <w:pStyle w:val="PargrafodaLista"/>
        <w:spacing w:after="0"/>
        <w:ind w:left="71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7407B" w:rsidRPr="008638BB" w:rsidRDefault="00C7407B" w:rsidP="00C7407B">
      <w:pPr>
        <w:pStyle w:val="Nivel1"/>
        <w:spacing w:before="0" w:after="0"/>
        <w:rPr>
          <w:rFonts w:ascii="Times New Roman" w:hAnsi="Times New Roman" w:cs="Times New Roman"/>
          <w:sz w:val="24"/>
          <w:szCs w:val="24"/>
        </w:rPr>
      </w:pPr>
      <w:r w:rsidRPr="008638BB">
        <w:rPr>
          <w:rFonts w:ascii="Times New Roman" w:hAnsi="Times New Roman" w:cs="Times New Roman"/>
          <w:sz w:val="24"/>
          <w:szCs w:val="24"/>
        </w:rPr>
        <w:t>MODELO DE EXECUÇÃO DO OBJETO.</w:t>
      </w:r>
    </w:p>
    <w:p w:rsidR="00C7407B" w:rsidRPr="008638BB" w:rsidRDefault="00C7407B" w:rsidP="00C7407B">
      <w:pPr>
        <w:pStyle w:val="Nivel2"/>
        <w:spacing w:before="0"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C7407B" w:rsidRPr="00AD136B" w:rsidRDefault="00C7407B" w:rsidP="00C7407B">
      <w:pPr>
        <w:pStyle w:val="Nivel2"/>
        <w:numPr>
          <w:ilvl w:val="1"/>
          <w:numId w:val="4"/>
        </w:numPr>
        <w:spacing w:before="0" w:after="0" w:line="360" w:lineRule="auto"/>
        <w:ind w:left="0" w:firstLine="0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AD136B">
        <w:rPr>
          <w:rFonts w:ascii="Times New Roman" w:hAnsi="Times New Roman" w:cs="Times New Roman"/>
          <w:iCs/>
          <w:color w:val="auto"/>
          <w:sz w:val="24"/>
          <w:szCs w:val="24"/>
        </w:rPr>
        <w:lastRenderedPageBreak/>
        <w:t xml:space="preserve">A entrega </w:t>
      </w:r>
      <w:r>
        <w:rPr>
          <w:rFonts w:ascii="Times New Roman" w:hAnsi="Times New Roman" w:cs="Times New Roman"/>
          <w:iCs/>
          <w:color w:val="auto"/>
          <w:sz w:val="24"/>
          <w:szCs w:val="24"/>
        </w:rPr>
        <w:t>do objeto dessa contratação</w:t>
      </w:r>
      <w:r w:rsidRPr="00AD136B">
        <w:rPr>
          <w:rFonts w:ascii="Times New Roman" w:hAnsi="Times New Roman" w:cs="Times New Roman"/>
          <w:iCs/>
          <w:color w:val="auto"/>
          <w:sz w:val="24"/>
          <w:szCs w:val="24"/>
        </w:rPr>
        <w:t xml:space="preserve"> será</w:t>
      </w:r>
      <w:r>
        <w:rPr>
          <w:rFonts w:ascii="Times New Roman" w:hAnsi="Times New Roman" w:cs="Times New Roman"/>
          <w:iCs/>
          <w:color w:val="auto"/>
          <w:sz w:val="24"/>
          <w:szCs w:val="24"/>
        </w:rPr>
        <w:t xml:space="preserve"> de forma</w:t>
      </w:r>
      <w:r w:rsidRPr="00AD136B">
        <w:rPr>
          <w:rFonts w:ascii="Times New Roman" w:hAnsi="Times New Roman" w:cs="Times New Roman"/>
          <w:iCs/>
          <w:color w:val="auto"/>
          <w:sz w:val="24"/>
          <w:szCs w:val="24"/>
        </w:rPr>
        <w:t xml:space="preserve"> parcelada, de acordo com</w:t>
      </w:r>
      <w:r>
        <w:rPr>
          <w:rFonts w:ascii="Times New Roman" w:hAnsi="Times New Roman" w:cs="Times New Roman"/>
          <w:iCs/>
          <w:color w:val="auto"/>
          <w:sz w:val="24"/>
          <w:szCs w:val="24"/>
        </w:rPr>
        <w:t xml:space="preserve"> a necessidade desta Casa de Leis, mediante</w:t>
      </w:r>
      <w:r w:rsidRPr="00AD136B">
        <w:rPr>
          <w:rFonts w:ascii="Times New Roman" w:hAnsi="Times New Roman" w:cs="Times New Roman"/>
          <w:iCs/>
          <w:color w:val="auto"/>
          <w:sz w:val="24"/>
          <w:szCs w:val="24"/>
        </w:rPr>
        <w:t xml:space="preserve"> a Ordem de Fornecimento</w:t>
      </w:r>
      <w:r>
        <w:rPr>
          <w:rFonts w:ascii="Times New Roman" w:hAnsi="Times New Roman" w:cs="Times New Roman"/>
          <w:iCs/>
          <w:color w:val="auto"/>
          <w:sz w:val="24"/>
          <w:szCs w:val="24"/>
        </w:rPr>
        <w:t>, que será encaminhada</w:t>
      </w:r>
      <w:r w:rsidRPr="00AD136B">
        <w:rPr>
          <w:rFonts w:ascii="Times New Roman" w:hAnsi="Times New Roman" w:cs="Times New Roman"/>
          <w:iCs/>
          <w:color w:val="auto"/>
          <w:sz w:val="24"/>
          <w:szCs w:val="24"/>
        </w:rPr>
        <w:t xml:space="preserve"> pelo Departamento de Compras, sendo que o prazo de entrega é de até</w:t>
      </w:r>
      <w:r w:rsidRPr="0083048F">
        <w:rPr>
          <w:rFonts w:ascii="Times New Roman" w:hAnsi="Times New Roman" w:cs="Times New Roman"/>
          <w:b/>
          <w:iCs/>
          <w:color w:val="auto"/>
          <w:sz w:val="24"/>
          <w:szCs w:val="24"/>
        </w:rPr>
        <w:t xml:space="preserve"> 24 (vinte e quatro) horas</w:t>
      </w:r>
      <w:r w:rsidRPr="00AD136B">
        <w:rPr>
          <w:rFonts w:ascii="Times New Roman" w:hAnsi="Times New Roman" w:cs="Times New Roman"/>
          <w:iCs/>
          <w:color w:val="auto"/>
          <w:sz w:val="24"/>
          <w:szCs w:val="24"/>
        </w:rPr>
        <w:t>, contados a partir do encaminhamento da solicitação no endereço constante na Ordem de Fornecimento.</w:t>
      </w:r>
    </w:p>
    <w:p w:rsidR="00C7407B" w:rsidRPr="008638BB" w:rsidRDefault="00C7407B" w:rsidP="00C7407B">
      <w:pPr>
        <w:pStyle w:val="Nivel2"/>
        <w:numPr>
          <w:ilvl w:val="1"/>
          <w:numId w:val="4"/>
        </w:numPr>
        <w:spacing w:before="0" w:after="0" w:line="360" w:lineRule="auto"/>
        <w:ind w:left="0" w:firstLine="0"/>
        <w:rPr>
          <w:rFonts w:ascii="Times New Roman" w:hAnsi="Times New Roman" w:cs="Times New Roman"/>
          <w:bCs/>
          <w:iCs/>
          <w:color w:val="auto"/>
          <w:sz w:val="24"/>
          <w:szCs w:val="24"/>
        </w:rPr>
      </w:pPr>
      <w:r w:rsidRPr="008638BB">
        <w:rPr>
          <w:rFonts w:ascii="Times New Roman" w:hAnsi="Times New Roman" w:cs="Times New Roman"/>
          <w:bCs/>
          <w:iCs/>
          <w:color w:val="auto"/>
          <w:sz w:val="24"/>
          <w:szCs w:val="24"/>
        </w:rPr>
        <w:t xml:space="preserve">Caso não seja possível a entrega na data assinalada, a empresa deverá comunicar as razões respectivas com pelo </w:t>
      </w:r>
      <w:r w:rsidRPr="00AD136B">
        <w:rPr>
          <w:rFonts w:ascii="Times New Roman" w:hAnsi="Times New Roman" w:cs="Times New Roman"/>
          <w:bCs/>
          <w:iCs/>
          <w:color w:val="auto"/>
          <w:sz w:val="24"/>
          <w:szCs w:val="24"/>
        </w:rPr>
        <w:t xml:space="preserve">menos </w:t>
      </w:r>
      <w:r w:rsidRPr="0083048F">
        <w:rPr>
          <w:rFonts w:ascii="Times New Roman" w:hAnsi="Times New Roman" w:cs="Times New Roman"/>
          <w:b/>
          <w:bCs/>
          <w:iCs/>
          <w:color w:val="auto"/>
          <w:sz w:val="24"/>
          <w:szCs w:val="24"/>
        </w:rPr>
        <w:t>6 (seis) horas</w:t>
      </w:r>
      <w:r w:rsidRPr="00AD136B">
        <w:rPr>
          <w:rFonts w:ascii="Times New Roman" w:hAnsi="Times New Roman" w:cs="Times New Roman"/>
          <w:bCs/>
          <w:iCs/>
          <w:color w:val="auto"/>
          <w:sz w:val="24"/>
          <w:szCs w:val="24"/>
        </w:rPr>
        <w:t xml:space="preserve"> </w:t>
      </w:r>
      <w:r w:rsidRPr="008638BB">
        <w:rPr>
          <w:rFonts w:ascii="Times New Roman" w:hAnsi="Times New Roman" w:cs="Times New Roman"/>
          <w:bCs/>
          <w:iCs/>
          <w:color w:val="auto"/>
          <w:sz w:val="24"/>
          <w:szCs w:val="24"/>
        </w:rPr>
        <w:t xml:space="preserve">de antecedência para que qualquer pleito de prorrogação de prazo seja analisado, ressalvadas situações de caso fortuito e </w:t>
      </w:r>
      <w:r w:rsidRPr="008638BB">
        <w:rPr>
          <w:rFonts w:ascii="Times New Roman" w:hAnsi="Times New Roman" w:cs="Times New Roman"/>
          <w:iCs/>
          <w:color w:val="auto"/>
          <w:sz w:val="24"/>
          <w:szCs w:val="24"/>
        </w:rPr>
        <w:t>força</w:t>
      </w:r>
      <w:r w:rsidRPr="008638BB">
        <w:rPr>
          <w:rFonts w:ascii="Times New Roman" w:hAnsi="Times New Roman" w:cs="Times New Roman"/>
          <w:bCs/>
          <w:iCs/>
          <w:color w:val="auto"/>
          <w:sz w:val="24"/>
          <w:szCs w:val="24"/>
        </w:rPr>
        <w:t xml:space="preserve"> maior.</w:t>
      </w:r>
    </w:p>
    <w:p w:rsidR="00C7407B" w:rsidRPr="008638BB" w:rsidRDefault="00C7407B" w:rsidP="00C7407B">
      <w:pPr>
        <w:pStyle w:val="Nivel2"/>
        <w:numPr>
          <w:ilvl w:val="1"/>
          <w:numId w:val="1"/>
        </w:numPr>
        <w:spacing w:before="0" w:after="0" w:line="360" w:lineRule="auto"/>
        <w:ind w:left="0" w:firstLine="0"/>
        <w:rPr>
          <w:rFonts w:ascii="Times New Roman" w:hAnsi="Times New Roman" w:cs="Times New Roman"/>
          <w:bCs/>
          <w:iCs/>
          <w:color w:val="auto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auto"/>
          <w:sz w:val="24"/>
          <w:szCs w:val="24"/>
        </w:rPr>
        <w:t>Os bens deverão ser entregues no seguinte endereço:</w:t>
      </w:r>
      <w:r w:rsidRPr="00FB6A73">
        <w:rPr>
          <w:rFonts w:ascii="Times New Roman" w:hAnsi="Times New Roman" w:cs="Times New Roman"/>
          <w:bCs/>
          <w:iCs/>
          <w:color w:val="auto"/>
          <w:sz w:val="24"/>
          <w:szCs w:val="24"/>
        </w:rPr>
        <w:t xml:space="preserve"> Avenida Nicolau Abrão, 175, Centro, Catalão – GO, de segunda-feira à sexta-feira, compreendendo o horário (</w:t>
      </w:r>
      <w:r>
        <w:rPr>
          <w:rFonts w:ascii="Times New Roman" w:hAnsi="Times New Roman" w:cs="Times New Roman"/>
          <w:bCs/>
          <w:iCs/>
          <w:color w:val="auto"/>
          <w:sz w:val="24"/>
          <w:szCs w:val="24"/>
        </w:rPr>
        <w:t>08:00 h às 10:30 h e das 13:00</w:t>
      </w:r>
      <w:r w:rsidRPr="00FB6A73">
        <w:rPr>
          <w:rFonts w:ascii="Times New Roman" w:hAnsi="Times New Roman" w:cs="Times New Roman"/>
          <w:bCs/>
          <w:iCs/>
          <w:color w:val="auto"/>
          <w:sz w:val="24"/>
          <w:szCs w:val="24"/>
        </w:rPr>
        <w:t>h às 15:30 h)</w:t>
      </w:r>
      <w:r>
        <w:rPr>
          <w:rFonts w:ascii="Times New Roman" w:hAnsi="Times New Roman" w:cs="Times New Roman"/>
          <w:bCs/>
          <w:iCs/>
          <w:color w:val="auto"/>
          <w:sz w:val="24"/>
          <w:szCs w:val="24"/>
        </w:rPr>
        <w:t>, conforme necessidade da Câmara Municipal</w:t>
      </w:r>
      <w:r w:rsidRPr="00FB6A73">
        <w:rPr>
          <w:rFonts w:ascii="Times New Roman" w:hAnsi="Times New Roman" w:cs="Times New Roman"/>
          <w:bCs/>
          <w:iCs/>
          <w:color w:val="auto"/>
          <w:sz w:val="24"/>
          <w:szCs w:val="24"/>
        </w:rPr>
        <w:t>.</w:t>
      </w:r>
    </w:p>
    <w:p w:rsidR="00C7407B" w:rsidRPr="008638BB" w:rsidRDefault="00C7407B" w:rsidP="00C7407B">
      <w:pPr>
        <w:pStyle w:val="Nivel2"/>
        <w:numPr>
          <w:ilvl w:val="1"/>
          <w:numId w:val="1"/>
        </w:numPr>
        <w:spacing w:before="0" w:after="0" w:line="360" w:lineRule="auto"/>
        <w:ind w:left="0" w:firstLine="0"/>
        <w:rPr>
          <w:rFonts w:ascii="Times New Roman" w:hAnsi="Times New Roman" w:cs="Times New Roman"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Cs/>
          <w:color w:val="auto"/>
          <w:sz w:val="24"/>
          <w:szCs w:val="24"/>
        </w:rPr>
        <w:t>Os bens poderão</w:t>
      </w:r>
      <w:r w:rsidRPr="008638BB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ser rejeitado, no todo ou em parte, quando em desacordo com as especificações constantes neste Termo de Referência e na proposta, devendo ser substituídos no prazo de 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>até 24 (vinte e quatro) horas</w:t>
      </w:r>
      <w:r w:rsidRPr="008638BB">
        <w:rPr>
          <w:rFonts w:ascii="Times New Roman" w:hAnsi="Times New Roman" w:cs="Times New Roman"/>
          <w:bCs/>
          <w:color w:val="auto"/>
          <w:sz w:val="24"/>
          <w:szCs w:val="24"/>
        </w:rPr>
        <w:t>, a contar da notificação da contratada, às suas custas, sem prejuízo da aplicação das penalidades.</w:t>
      </w:r>
    </w:p>
    <w:p w:rsidR="00C7407B" w:rsidRPr="008638BB" w:rsidRDefault="00C7407B" w:rsidP="00C7407B">
      <w:pPr>
        <w:pStyle w:val="Nivel2"/>
        <w:numPr>
          <w:ilvl w:val="1"/>
          <w:numId w:val="1"/>
        </w:numPr>
        <w:spacing w:before="0" w:after="0" w:line="360" w:lineRule="auto"/>
        <w:ind w:left="0" w:firstLine="0"/>
        <w:rPr>
          <w:rFonts w:ascii="Times New Roman" w:hAnsi="Times New Roman" w:cs="Times New Roman"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Cs/>
          <w:color w:val="auto"/>
          <w:sz w:val="24"/>
          <w:szCs w:val="24"/>
        </w:rPr>
        <w:t>Os bens serão recebidos</w:t>
      </w:r>
      <w:r w:rsidRPr="008638BB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definitivamente no prazo de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Pr="00AD136B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até 02 (dois) 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>dias, contados do recebimento</w:t>
      </w:r>
      <w:r w:rsidRPr="008638BB">
        <w:rPr>
          <w:rFonts w:ascii="Times New Roman" w:hAnsi="Times New Roman" w:cs="Times New Roman"/>
          <w:bCs/>
          <w:color w:val="auto"/>
          <w:sz w:val="24"/>
          <w:szCs w:val="24"/>
        </w:rPr>
        <w:t>, após a verificação da qualidade e quantidade do material e consequente aceitação mediante termo detalhado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emitido pelo fiscal de contrato</w:t>
      </w:r>
      <w:r w:rsidRPr="008638BB">
        <w:rPr>
          <w:rFonts w:ascii="Times New Roman" w:hAnsi="Times New Roman" w:cs="Times New Roman"/>
          <w:bCs/>
          <w:color w:val="auto"/>
          <w:sz w:val="24"/>
          <w:szCs w:val="24"/>
        </w:rPr>
        <w:t>.</w:t>
      </w:r>
    </w:p>
    <w:p w:rsidR="00C7407B" w:rsidRPr="008638BB" w:rsidRDefault="00C7407B" w:rsidP="00C7407B">
      <w:pPr>
        <w:pStyle w:val="Nivel2"/>
        <w:numPr>
          <w:ilvl w:val="2"/>
          <w:numId w:val="1"/>
        </w:numPr>
        <w:spacing w:before="0" w:after="0" w:line="360" w:lineRule="auto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8638BB">
        <w:rPr>
          <w:rFonts w:ascii="Times New Roman" w:hAnsi="Times New Roman" w:cs="Times New Roman"/>
          <w:bCs/>
          <w:color w:val="auto"/>
          <w:sz w:val="24"/>
          <w:szCs w:val="24"/>
        </w:rPr>
        <w:t>Na hipótese de a verificação a que se refere o subitem anterior não ser procedida dentro do prazo fixado, reputar-se-á como realizada, consumando-se o recebimento definitivo no dia do esgotamento do prazo.</w:t>
      </w:r>
    </w:p>
    <w:p w:rsidR="00C7407B" w:rsidRPr="008638BB" w:rsidRDefault="00C7407B" w:rsidP="00C7407B">
      <w:pPr>
        <w:pStyle w:val="Nivel2"/>
        <w:numPr>
          <w:ilvl w:val="1"/>
          <w:numId w:val="1"/>
        </w:numPr>
        <w:spacing w:before="0" w:after="0" w:line="360" w:lineRule="auto"/>
        <w:ind w:left="0" w:firstLine="0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8638BB">
        <w:rPr>
          <w:rFonts w:ascii="Times New Roman" w:hAnsi="Times New Roman" w:cs="Times New Roman"/>
          <w:bCs/>
          <w:color w:val="auto"/>
          <w:sz w:val="24"/>
          <w:szCs w:val="24"/>
        </w:rPr>
        <w:t>O recebimento definitivo não excluirá a responsabilidade civil pela solidez e pela segurança do serviço nem a responsabilidade ético-profissional pela perfeita execução do contrato.</w:t>
      </w:r>
    </w:p>
    <w:p w:rsidR="00C7407B" w:rsidRPr="008638BB" w:rsidRDefault="00C7407B" w:rsidP="00C7407B">
      <w:pPr>
        <w:pStyle w:val="Nivel1"/>
        <w:numPr>
          <w:ilvl w:val="0"/>
          <w:numId w:val="0"/>
        </w:numPr>
        <w:spacing w:before="0" w:after="0"/>
        <w:ind w:left="360" w:hanging="360"/>
        <w:rPr>
          <w:rFonts w:ascii="Times New Roman" w:hAnsi="Times New Roman" w:cs="Times New Roman"/>
          <w:color w:val="FF0000"/>
          <w:sz w:val="24"/>
          <w:szCs w:val="24"/>
        </w:rPr>
      </w:pPr>
    </w:p>
    <w:p w:rsidR="00C7407B" w:rsidRDefault="00C7407B" w:rsidP="00C7407B">
      <w:pPr>
        <w:pStyle w:val="Nivel1"/>
        <w:spacing w:before="0" w:after="0"/>
        <w:rPr>
          <w:rFonts w:ascii="Times New Roman" w:hAnsi="Times New Roman" w:cs="Times New Roman"/>
          <w:sz w:val="24"/>
          <w:szCs w:val="24"/>
        </w:rPr>
      </w:pPr>
      <w:r w:rsidRPr="008638BB">
        <w:rPr>
          <w:rFonts w:ascii="Times New Roman" w:hAnsi="Times New Roman" w:cs="Times New Roman"/>
          <w:sz w:val="24"/>
          <w:szCs w:val="24"/>
        </w:rPr>
        <w:t>MODELO DE GESTÃO DO CONTRATO.</w:t>
      </w:r>
    </w:p>
    <w:p w:rsidR="00C7407B" w:rsidRPr="00AC52CC" w:rsidRDefault="00C7407B" w:rsidP="00C7407B"/>
    <w:p w:rsidR="00C7407B" w:rsidRPr="008638BB" w:rsidRDefault="00C7407B" w:rsidP="00C7407B">
      <w:pPr>
        <w:pStyle w:val="Nivel2"/>
        <w:numPr>
          <w:ilvl w:val="1"/>
          <w:numId w:val="8"/>
        </w:numPr>
        <w:spacing w:before="0" w:after="0" w:line="360" w:lineRule="auto"/>
        <w:ind w:left="0"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8638BB">
        <w:rPr>
          <w:rFonts w:ascii="Times New Roman" w:hAnsi="Times New Roman" w:cs="Times New Roman"/>
          <w:color w:val="auto"/>
          <w:sz w:val="24"/>
          <w:szCs w:val="24"/>
        </w:rPr>
        <w:t>O contrato deverá ser executado fielmente pelas partes, de acordo com as cláusulas avençadas e as normas da Lei nº 14.133, de 2021, e cada parte responderá pelas consequências de sua inexecução total ou parcial.</w:t>
      </w:r>
    </w:p>
    <w:p w:rsidR="00C7407B" w:rsidRPr="00AD136B" w:rsidRDefault="00C7407B" w:rsidP="00C7407B">
      <w:pPr>
        <w:pStyle w:val="Nivel2"/>
        <w:numPr>
          <w:ilvl w:val="1"/>
          <w:numId w:val="1"/>
        </w:numPr>
        <w:spacing w:before="0" w:after="0" w:line="360" w:lineRule="auto"/>
        <w:ind w:left="0" w:firstLine="0"/>
        <w:rPr>
          <w:rFonts w:ascii="Times New Roman" w:hAnsi="Times New Roman" w:cs="Times New Roman"/>
          <w:color w:val="auto"/>
          <w:sz w:val="24"/>
          <w:szCs w:val="24"/>
        </w:rPr>
      </w:pPr>
      <w:bookmarkStart w:id="2" w:name="art115§1"/>
      <w:bookmarkStart w:id="3" w:name="art115§5"/>
      <w:bookmarkStart w:id="4" w:name="art116"/>
      <w:bookmarkEnd w:id="2"/>
      <w:bookmarkEnd w:id="3"/>
      <w:bookmarkEnd w:id="4"/>
      <w:r w:rsidRPr="00AD136B">
        <w:rPr>
          <w:rFonts w:ascii="Times New Roman" w:hAnsi="Times New Roman" w:cs="Times New Roman"/>
          <w:color w:val="auto"/>
          <w:sz w:val="24"/>
          <w:szCs w:val="24"/>
        </w:rPr>
        <w:lastRenderedPageBreak/>
        <w:t>A execução do contrato deverá ser acompanhada e fiscalizada pelo fiscal do contrato, ou pelos respectivos, conforme Portaria nº 05/2023 da Câmara Municipal de Catalão.</w:t>
      </w:r>
    </w:p>
    <w:p w:rsidR="00C7407B" w:rsidRPr="008638BB" w:rsidRDefault="00C7407B" w:rsidP="00C7407B">
      <w:pPr>
        <w:pStyle w:val="Nivel3"/>
        <w:numPr>
          <w:ilvl w:val="2"/>
          <w:numId w:val="1"/>
        </w:numPr>
        <w:spacing w:before="0" w:after="0" w:line="360" w:lineRule="auto"/>
        <w:ind w:left="425" w:firstLine="0"/>
        <w:rPr>
          <w:rFonts w:ascii="Times New Roman" w:hAnsi="Times New Roman" w:cs="Times New Roman"/>
          <w:sz w:val="24"/>
          <w:szCs w:val="24"/>
        </w:rPr>
      </w:pPr>
      <w:r w:rsidRPr="008638BB">
        <w:rPr>
          <w:rFonts w:ascii="Times New Roman" w:hAnsi="Times New Roman" w:cs="Times New Roman"/>
          <w:sz w:val="24"/>
          <w:szCs w:val="24"/>
        </w:rPr>
        <w:t>O fiscal do contrato anotará em registro próprio todas as ocorrências relacionadas à execução do contrato, determinando o que for necessário para a regularização das faltas ou dos defeitos observados.</w:t>
      </w:r>
    </w:p>
    <w:p w:rsidR="00C7407B" w:rsidRPr="008638BB" w:rsidRDefault="00C7407B" w:rsidP="00C7407B">
      <w:pPr>
        <w:pStyle w:val="Nivel3"/>
        <w:numPr>
          <w:ilvl w:val="2"/>
          <w:numId w:val="1"/>
        </w:numPr>
        <w:spacing w:before="0" w:after="0" w:line="360" w:lineRule="auto"/>
        <w:ind w:left="425" w:firstLine="0"/>
        <w:rPr>
          <w:rFonts w:ascii="Times New Roman" w:hAnsi="Times New Roman" w:cs="Times New Roman"/>
          <w:sz w:val="24"/>
          <w:szCs w:val="24"/>
        </w:rPr>
      </w:pPr>
      <w:bookmarkStart w:id="5" w:name="art117§2"/>
      <w:bookmarkEnd w:id="5"/>
      <w:r w:rsidRPr="008638BB">
        <w:rPr>
          <w:rFonts w:ascii="Times New Roman" w:hAnsi="Times New Roman" w:cs="Times New Roman"/>
          <w:sz w:val="24"/>
          <w:szCs w:val="24"/>
        </w:rPr>
        <w:t>O fiscal do contrato informará a seus superiores, em tempo hábil para a adoção das medidas convenientes, a situação que demandar decisão ou providência que ultrapasse sua competência.</w:t>
      </w:r>
    </w:p>
    <w:p w:rsidR="00C7407B" w:rsidRPr="008638BB" w:rsidRDefault="00C7407B" w:rsidP="00C7407B">
      <w:pPr>
        <w:pStyle w:val="Nivel2"/>
        <w:numPr>
          <w:ilvl w:val="1"/>
          <w:numId w:val="1"/>
        </w:numPr>
        <w:spacing w:before="0" w:after="0" w:line="360" w:lineRule="auto"/>
        <w:ind w:left="0"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8638BB">
        <w:rPr>
          <w:rFonts w:ascii="Times New Roman" w:hAnsi="Times New Roman" w:cs="Times New Roman"/>
          <w:color w:val="auto"/>
          <w:sz w:val="24"/>
          <w:szCs w:val="24"/>
        </w:rPr>
        <w:t>O contratado será obrigado a reparar, corrigir, remover, reconstruir ou substituir, a suas expensas, no total ou em parte, o objeto do contrato em que se verificarem vícios, defeitos ou incorreções resultantes de sua execução ou de materiais nela empregados.</w:t>
      </w:r>
    </w:p>
    <w:p w:rsidR="00C7407B" w:rsidRPr="008638BB" w:rsidRDefault="00C7407B" w:rsidP="00C7407B">
      <w:pPr>
        <w:pStyle w:val="Nivel2"/>
        <w:numPr>
          <w:ilvl w:val="1"/>
          <w:numId w:val="1"/>
        </w:numPr>
        <w:spacing w:before="0" w:after="0" w:line="360" w:lineRule="auto"/>
        <w:ind w:left="0" w:firstLine="0"/>
        <w:rPr>
          <w:rFonts w:ascii="Times New Roman" w:hAnsi="Times New Roman" w:cs="Times New Roman"/>
          <w:color w:val="auto"/>
          <w:sz w:val="24"/>
          <w:szCs w:val="24"/>
        </w:rPr>
      </w:pPr>
      <w:bookmarkStart w:id="6" w:name="art120"/>
      <w:bookmarkEnd w:id="6"/>
      <w:r w:rsidRPr="008638BB">
        <w:rPr>
          <w:rFonts w:ascii="Times New Roman" w:hAnsi="Times New Roman" w:cs="Times New Roman"/>
          <w:color w:val="auto"/>
          <w:sz w:val="24"/>
          <w:szCs w:val="24"/>
        </w:rPr>
        <w:t>O contratado será responsável pelos danos causados diretamente à Administração ou a terceiros em razão da execução do contrato, e não excluirá nem reduzirá essa responsabilidade a fiscalização ou o acompanhamento pelo contratante.</w:t>
      </w:r>
    </w:p>
    <w:p w:rsidR="00C7407B" w:rsidRPr="008638BB" w:rsidRDefault="00C7407B" w:rsidP="00C7407B">
      <w:pPr>
        <w:pStyle w:val="Nivel2"/>
        <w:numPr>
          <w:ilvl w:val="1"/>
          <w:numId w:val="1"/>
        </w:numPr>
        <w:spacing w:before="0" w:after="0" w:line="360" w:lineRule="auto"/>
        <w:ind w:left="0" w:firstLine="0"/>
        <w:rPr>
          <w:rFonts w:ascii="Times New Roman" w:hAnsi="Times New Roman" w:cs="Times New Roman"/>
          <w:color w:val="auto"/>
          <w:sz w:val="24"/>
          <w:szCs w:val="24"/>
        </w:rPr>
      </w:pPr>
      <w:bookmarkStart w:id="7" w:name="art121"/>
      <w:bookmarkEnd w:id="7"/>
      <w:r w:rsidRPr="008638BB">
        <w:rPr>
          <w:rFonts w:ascii="Times New Roman" w:hAnsi="Times New Roman" w:cs="Times New Roman"/>
          <w:color w:val="auto"/>
          <w:sz w:val="24"/>
          <w:szCs w:val="24"/>
        </w:rPr>
        <w:t>Somente o contratado será responsável pelos encargos trabalhistas, previdenciários, fiscais e comerciais resultantes da execução do contrato.</w:t>
      </w:r>
    </w:p>
    <w:p w:rsidR="00C7407B" w:rsidRPr="008638BB" w:rsidRDefault="00C7407B" w:rsidP="00C7407B">
      <w:pPr>
        <w:pStyle w:val="Nivel3"/>
        <w:numPr>
          <w:ilvl w:val="2"/>
          <w:numId w:val="1"/>
        </w:numPr>
        <w:spacing w:before="0" w:after="0" w:line="360" w:lineRule="auto"/>
        <w:ind w:left="425" w:firstLine="0"/>
        <w:rPr>
          <w:rFonts w:ascii="Times New Roman" w:hAnsi="Times New Roman" w:cs="Times New Roman"/>
          <w:sz w:val="24"/>
          <w:szCs w:val="24"/>
        </w:rPr>
      </w:pPr>
      <w:bookmarkStart w:id="8" w:name="art121§1"/>
      <w:bookmarkEnd w:id="8"/>
      <w:r w:rsidRPr="008638BB">
        <w:rPr>
          <w:rFonts w:ascii="Times New Roman" w:hAnsi="Times New Roman" w:cs="Times New Roman"/>
          <w:sz w:val="24"/>
          <w:szCs w:val="24"/>
        </w:rPr>
        <w:t>A inadimplência do contratado em relação aos encargos trabalhistas, fiscais e comerciais não transferirá à Administração a responsabilidade pelo seu pagamento e não poderá onerar o objeto do contrato.</w:t>
      </w:r>
    </w:p>
    <w:p w:rsidR="00C7407B" w:rsidRPr="008638BB" w:rsidRDefault="00C7407B" w:rsidP="00C7407B">
      <w:pPr>
        <w:pStyle w:val="Nivel2"/>
        <w:numPr>
          <w:ilvl w:val="1"/>
          <w:numId w:val="1"/>
        </w:numPr>
        <w:spacing w:before="0"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bookmarkStart w:id="9" w:name="art122"/>
      <w:bookmarkStart w:id="10" w:name="art122§1"/>
      <w:bookmarkStart w:id="11" w:name="art122§2"/>
      <w:bookmarkStart w:id="12" w:name="art122§3"/>
      <w:bookmarkStart w:id="13" w:name="art123"/>
      <w:bookmarkEnd w:id="9"/>
      <w:bookmarkEnd w:id="10"/>
      <w:bookmarkEnd w:id="11"/>
      <w:bookmarkEnd w:id="12"/>
      <w:bookmarkEnd w:id="13"/>
      <w:r w:rsidRPr="008638BB">
        <w:rPr>
          <w:rFonts w:ascii="Times New Roman" w:hAnsi="Times New Roman" w:cs="Times New Roman"/>
          <w:sz w:val="24"/>
          <w:szCs w:val="24"/>
        </w:rPr>
        <w:t>As comunicações entre a fiscalização e a contratada devem ser realizadas por escrito sempre que o ato exigir tal formalidade, admitindo-se, excepcionalmente, o uso de mensagem eletrônica para esse fim.</w:t>
      </w:r>
    </w:p>
    <w:p w:rsidR="00C7407B" w:rsidRPr="008638BB" w:rsidRDefault="00C7407B" w:rsidP="00C7407B">
      <w:pPr>
        <w:pStyle w:val="Nivel2"/>
        <w:numPr>
          <w:ilvl w:val="1"/>
          <w:numId w:val="1"/>
        </w:numPr>
        <w:spacing w:before="0"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638BB">
        <w:rPr>
          <w:rFonts w:ascii="Times New Roman" w:hAnsi="Times New Roman" w:cs="Times New Roman"/>
          <w:sz w:val="24"/>
          <w:szCs w:val="24"/>
        </w:rPr>
        <w:t>O gestor do contrato poderá convocar representante da empresa para adoção de providências que devam ser cumpridas de imediato.</w:t>
      </w:r>
    </w:p>
    <w:p w:rsidR="00C7407B" w:rsidRPr="008638BB" w:rsidRDefault="00C7407B" w:rsidP="00C7407B">
      <w:pPr>
        <w:pStyle w:val="Nivel2"/>
        <w:numPr>
          <w:ilvl w:val="1"/>
          <w:numId w:val="1"/>
        </w:numPr>
        <w:spacing w:before="0"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638BB">
        <w:rPr>
          <w:rFonts w:ascii="Times New Roman" w:hAnsi="Times New Roman" w:cs="Times New Roman"/>
          <w:sz w:val="24"/>
          <w:szCs w:val="24"/>
        </w:rPr>
        <w:t>Antes do pagamento da nota fiscal ou da fatura, deverá ser consultada a situação de regularidade fiscal da empresa.</w:t>
      </w:r>
    </w:p>
    <w:p w:rsidR="00C7407B" w:rsidRPr="008638BB" w:rsidRDefault="00C7407B" w:rsidP="00C7407B">
      <w:pPr>
        <w:pStyle w:val="Nivel2"/>
        <w:numPr>
          <w:ilvl w:val="1"/>
          <w:numId w:val="1"/>
        </w:numPr>
        <w:spacing w:before="0"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638BB">
        <w:rPr>
          <w:rFonts w:ascii="Times New Roman" w:hAnsi="Times New Roman" w:cs="Times New Roman"/>
          <w:sz w:val="24"/>
          <w:szCs w:val="24"/>
        </w:rPr>
        <w:t>Serão exigidos a Certidão Negativa de Débito (CND) relativa a Créditos Tributários Federais e à Dívida Ativa da União, o Certificado de Regularidade do FGTS (CRF) e a Certidão Negativa de Débitos Trabalhistas (CNDT).</w:t>
      </w:r>
    </w:p>
    <w:p w:rsidR="00C7407B" w:rsidRPr="008638BB" w:rsidRDefault="00C7407B" w:rsidP="00C7407B">
      <w:pPr>
        <w:pStyle w:val="Nivel1"/>
        <w:numPr>
          <w:ilvl w:val="0"/>
          <w:numId w:val="0"/>
        </w:numPr>
        <w:spacing w:before="0"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C7407B" w:rsidRDefault="00C7407B" w:rsidP="00C7407B">
      <w:pPr>
        <w:pStyle w:val="Nivel1"/>
        <w:spacing w:before="0" w:after="0"/>
        <w:rPr>
          <w:rFonts w:ascii="Times New Roman" w:hAnsi="Times New Roman" w:cs="Times New Roman"/>
          <w:iCs/>
          <w:color w:val="auto"/>
          <w:sz w:val="24"/>
          <w:szCs w:val="24"/>
        </w:rPr>
      </w:pPr>
      <w:r w:rsidRPr="008638BB">
        <w:rPr>
          <w:rFonts w:ascii="Times New Roman" w:hAnsi="Times New Roman" w:cs="Times New Roman"/>
          <w:iCs/>
          <w:color w:val="auto"/>
          <w:sz w:val="24"/>
          <w:szCs w:val="24"/>
        </w:rPr>
        <w:t>CRITÉRIOS DE MEDIÇÃO E PAGAMENTO</w:t>
      </w:r>
    </w:p>
    <w:p w:rsidR="00C7407B" w:rsidRPr="00C70343" w:rsidRDefault="00C7407B" w:rsidP="00C7407B"/>
    <w:p w:rsidR="00C7407B" w:rsidRPr="00AC52CC" w:rsidRDefault="00C7407B" w:rsidP="00C7407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2CC">
        <w:rPr>
          <w:rFonts w:ascii="Times New Roman" w:hAnsi="Times New Roman" w:cs="Times New Roman"/>
          <w:sz w:val="24"/>
          <w:szCs w:val="24"/>
        </w:rPr>
        <w:t xml:space="preserve">7.1. </w:t>
      </w:r>
      <w:r w:rsidRPr="00AC52CC">
        <w:rPr>
          <w:rFonts w:ascii="Times New Roman" w:hAnsi="Times New Roman" w:cs="Times New Roman"/>
          <w:iCs/>
          <w:sz w:val="24"/>
          <w:szCs w:val="24"/>
        </w:rPr>
        <w:t xml:space="preserve">A emissão da </w:t>
      </w:r>
      <w:r w:rsidRPr="00AC52CC">
        <w:rPr>
          <w:rFonts w:ascii="Times New Roman" w:hAnsi="Times New Roman" w:cs="Times New Roman"/>
          <w:sz w:val="24"/>
          <w:szCs w:val="24"/>
        </w:rPr>
        <w:t>Nota Fiscal/Fatura será precedida do recebimento definitivo do objeto da contratação, conforme disposto neste instrumento e/ou no Termo de Referência.</w:t>
      </w:r>
    </w:p>
    <w:p w:rsidR="00C7407B" w:rsidRPr="00AC52CC" w:rsidRDefault="00C7407B" w:rsidP="00C7407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2CC">
        <w:rPr>
          <w:rFonts w:ascii="Times New Roman" w:hAnsi="Times New Roman" w:cs="Times New Roman"/>
          <w:sz w:val="24"/>
          <w:szCs w:val="24"/>
        </w:rPr>
        <w:t>7.2. Quando houver glosa parcial do objeto, o contratante deverá comunicar a empresa para que emita a nota fiscal ou fatura com o valor exato dimensionado.</w:t>
      </w:r>
    </w:p>
    <w:p w:rsidR="00C7407B" w:rsidRPr="00AC52CC" w:rsidRDefault="00C7407B" w:rsidP="00C7407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2CC">
        <w:rPr>
          <w:rFonts w:ascii="Times New Roman" w:hAnsi="Times New Roman" w:cs="Times New Roman"/>
          <w:sz w:val="24"/>
          <w:szCs w:val="24"/>
        </w:rPr>
        <w:t xml:space="preserve">7.3. O setor competente para proceder o pagamento deve verificar se a Nota Fiscal ou Fatura apresentada expressa os elementos necessários e essenciais do documento, tais como: </w:t>
      </w:r>
    </w:p>
    <w:p w:rsidR="00C7407B" w:rsidRPr="00AC52CC" w:rsidRDefault="00C7407B" w:rsidP="00C7407B">
      <w:pPr>
        <w:pStyle w:val="PargrafodaLista"/>
        <w:numPr>
          <w:ilvl w:val="0"/>
          <w:numId w:val="11"/>
        </w:numPr>
        <w:spacing w:before="120" w:after="120" w:line="276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C52CC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Pr="00AC52CC">
        <w:rPr>
          <w:rFonts w:ascii="Times New Roman" w:hAnsi="Times New Roman" w:cs="Times New Roman"/>
          <w:sz w:val="24"/>
          <w:szCs w:val="24"/>
        </w:rPr>
        <w:t xml:space="preserve"> prazo de validade; </w:t>
      </w:r>
    </w:p>
    <w:p w:rsidR="00C7407B" w:rsidRPr="00AC52CC" w:rsidRDefault="00C7407B" w:rsidP="00C7407B">
      <w:pPr>
        <w:pStyle w:val="PargrafodaLista"/>
        <w:numPr>
          <w:ilvl w:val="0"/>
          <w:numId w:val="11"/>
        </w:numPr>
        <w:spacing w:before="120" w:after="120" w:line="276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C52CC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AC52CC">
        <w:rPr>
          <w:rFonts w:ascii="Times New Roman" w:hAnsi="Times New Roman" w:cs="Times New Roman"/>
          <w:sz w:val="24"/>
          <w:szCs w:val="24"/>
        </w:rPr>
        <w:t xml:space="preserve"> data da emissão; </w:t>
      </w:r>
    </w:p>
    <w:p w:rsidR="00C7407B" w:rsidRPr="00AC52CC" w:rsidRDefault="00C7407B" w:rsidP="00C7407B">
      <w:pPr>
        <w:pStyle w:val="PargrafodaLista"/>
        <w:numPr>
          <w:ilvl w:val="0"/>
          <w:numId w:val="11"/>
        </w:numPr>
        <w:spacing w:before="120" w:after="120" w:line="276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C52CC">
        <w:rPr>
          <w:rFonts w:ascii="Times New Roman" w:hAnsi="Times New Roman" w:cs="Times New Roman"/>
          <w:sz w:val="24"/>
          <w:szCs w:val="24"/>
        </w:rPr>
        <w:t>os</w:t>
      </w:r>
      <w:proofErr w:type="gramEnd"/>
      <w:r w:rsidRPr="00AC52CC">
        <w:rPr>
          <w:rFonts w:ascii="Times New Roman" w:hAnsi="Times New Roman" w:cs="Times New Roman"/>
          <w:sz w:val="24"/>
          <w:szCs w:val="24"/>
        </w:rPr>
        <w:t xml:space="preserve"> dados do contrato e do órgão contratante; </w:t>
      </w:r>
    </w:p>
    <w:p w:rsidR="00C7407B" w:rsidRPr="008638BB" w:rsidRDefault="00C7407B" w:rsidP="00C7407B">
      <w:pPr>
        <w:pStyle w:val="PargrafodaLista"/>
        <w:numPr>
          <w:ilvl w:val="0"/>
          <w:numId w:val="11"/>
        </w:numPr>
        <w:spacing w:before="120" w:after="120" w:line="276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C52CC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Pr="00AC52CC">
        <w:rPr>
          <w:rFonts w:ascii="Times New Roman" w:hAnsi="Times New Roman" w:cs="Times New Roman"/>
          <w:sz w:val="24"/>
          <w:szCs w:val="24"/>
        </w:rPr>
        <w:t xml:space="preserve"> período respectivo de</w:t>
      </w:r>
      <w:r w:rsidRPr="008638BB">
        <w:rPr>
          <w:rFonts w:ascii="Times New Roman" w:hAnsi="Times New Roman" w:cs="Times New Roman"/>
          <w:sz w:val="24"/>
          <w:szCs w:val="24"/>
        </w:rPr>
        <w:t xml:space="preserve"> execução do contrato; </w:t>
      </w:r>
    </w:p>
    <w:p w:rsidR="00C7407B" w:rsidRPr="008638BB" w:rsidRDefault="00C7407B" w:rsidP="00C7407B">
      <w:pPr>
        <w:pStyle w:val="PargrafodaLista"/>
        <w:numPr>
          <w:ilvl w:val="0"/>
          <w:numId w:val="11"/>
        </w:numPr>
        <w:spacing w:before="120" w:after="120" w:line="276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638BB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Pr="008638BB">
        <w:rPr>
          <w:rFonts w:ascii="Times New Roman" w:hAnsi="Times New Roman" w:cs="Times New Roman"/>
          <w:sz w:val="24"/>
          <w:szCs w:val="24"/>
        </w:rPr>
        <w:t xml:space="preserve"> valor a pagar; e </w:t>
      </w:r>
    </w:p>
    <w:p w:rsidR="00C7407B" w:rsidRDefault="00C7407B" w:rsidP="00C7407B">
      <w:pPr>
        <w:pStyle w:val="PargrafodaLista"/>
        <w:numPr>
          <w:ilvl w:val="0"/>
          <w:numId w:val="11"/>
        </w:numPr>
        <w:spacing w:before="120" w:after="120" w:line="276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638BB">
        <w:rPr>
          <w:rFonts w:ascii="Times New Roman" w:hAnsi="Times New Roman" w:cs="Times New Roman"/>
          <w:sz w:val="24"/>
          <w:szCs w:val="24"/>
        </w:rPr>
        <w:t>eventual</w:t>
      </w:r>
      <w:proofErr w:type="gramEnd"/>
      <w:r w:rsidRPr="008638BB">
        <w:rPr>
          <w:rFonts w:ascii="Times New Roman" w:hAnsi="Times New Roman" w:cs="Times New Roman"/>
          <w:sz w:val="24"/>
          <w:szCs w:val="24"/>
        </w:rPr>
        <w:t xml:space="preserve"> destaque do valor de retenções tributárias cabíveis.</w:t>
      </w:r>
    </w:p>
    <w:p w:rsidR="00C7407B" w:rsidRPr="008638BB" w:rsidRDefault="00C7407B" w:rsidP="00C7407B">
      <w:pPr>
        <w:pStyle w:val="PargrafodaLista"/>
        <w:spacing w:before="120" w:after="120" w:line="276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C7407B" w:rsidRPr="008638BB" w:rsidRDefault="00C7407B" w:rsidP="00C7407B">
      <w:pPr>
        <w:pStyle w:val="PargrafodaLista"/>
        <w:numPr>
          <w:ilvl w:val="1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638BB">
        <w:rPr>
          <w:rFonts w:ascii="Times New Roman" w:hAnsi="Times New Roman" w:cs="Times New Roman"/>
          <w:iCs/>
          <w:sz w:val="24"/>
          <w:szCs w:val="24"/>
        </w:rPr>
        <w:t xml:space="preserve">Havendo erro </w:t>
      </w:r>
      <w:r w:rsidRPr="008638BB">
        <w:rPr>
          <w:rFonts w:ascii="Times New Roman" w:hAnsi="Times New Roman" w:cs="Times New Roman"/>
          <w:sz w:val="24"/>
          <w:szCs w:val="24"/>
        </w:rPr>
        <w:t>na</w:t>
      </w:r>
      <w:r w:rsidRPr="008638BB">
        <w:rPr>
          <w:rFonts w:ascii="Times New Roman" w:hAnsi="Times New Roman" w:cs="Times New Roman"/>
          <w:iCs/>
          <w:sz w:val="24"/>
          <w:szCs w:val="24"/>
        </w:rPr>
        <w:t xml:space="preserve"> apresentação da Nota Fiscal/Fatura, ou circunstância que impeça a liquidação da </w:t>
      </w:r>
      <w:r w:rsidRPr="008638BB">
        <w:rPr>
          <w:rFonts w:ascii="Times New Roman" w:hAnsi="Times New Roman" w:cs="Times New Roman"/>
          <w:sz w:val="24"/>
          <w:szCs w:val="24"/>
        </w:rPr>
        <w:t>despesa</w:t>
      </w:r>
      <w:r w:rsidRPr="008638BB">
        <w:rPr>
          <w:rFonts w:ascii="Times New Roman" w:hAnsi="Times New Roman" w:cs="Times New Roman"/>
          <w:iCs/>
          <w:sz w:val="24"/>
          <w:szCs w:val="24"/>
        </w:rPr>
        <w:t>, o pagamento ficará sobrestado até que o contratado providencie as medidas saneadoras. Nessa hipótese, o prazo para pagamento iniciar-se-á após a comprovação da regularização da situação, não acarretando qualquer ônus para o contratante;</w:t>
      </w:r>
    </w:p>
    <w:p w:rsidR="00C7407B" w:rsidRPr="008638BB" w:rsidRDefault="00C7407B" w:rsidP="00C7407B">
      <w:pPr>
        <w:pStyle w:val="PargrafodaLista"/>
        <w:numPr>
          <w:ilvl w:val="1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638BB">
        <w:rPr>
          <w:rFonts w:ascii="Times New Roman" w:hAnsi="Times New Roman" w:cs="Times New Roman"/>
          <w:sz w:val="24"/>
          <w:szCs w:val="24"/>
        </w:rPr>
        <w:t>A Nota Fiscal ou Fatura deverá ser obrigatoriamente acompanhada da comprovação da regularidade fiscal, mediante consulta aos sítios eletrônicos oficiais ou à documentação mencionada no art. 68 da Lei nº 14.133/2021.</w:t>
      </w:r>
    </w:p>
    <w:p w:rsidR="00C7407B" w:rsidRPr="008638BB" w:rsidRDefault="00C7407B" w:rsidP="00C7407B">
      <w:pPr>
        <w:pStyle w:val="PargrafodaLista"/>
        <w:numPr>
          <w:ilvl w:val="1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638BB">
        <w:rPr>
          <w:rFonts w:ascii="Times New Roman" w:hAnsi="Times New Roman" w:cs="Times New Roman"/>
          <w:sz w:val="24"/>
          <w:szCs w:val="24"/>
        </w:rPr>
        <w:t xml:space="preserve">   Previamente à emissão de nota de empenho e a cada pagamento, o Município deverá realizar consulta para: a) verificar a manutenção das condições de habilitação exigidas no edital; b) identificar possível razão que impeça a participação em licitação, no âmbito do órgão ou entidade, proibição de contratar com o Poder Público, bem como ocorrências impeditivas indiretas.</w:t>
      </w:r>
    </w:p>
    <w:p w:rsidR="00C7407B" w:rsidRPr="008638BB" w:rsidRDefault="00C7407B" w:rsidP="00C7407B">
      <w:pPr>
        <w:pStyle w:val="PargrafodaLista"/>
        <w:numPr>
          <w:ilvl w:val="1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638BB">
        <w:rPr>
          <w:rFonts w:ascii="Times New Roman" w:hAnsi="Times New Roman" w:cs="Times New Roman"/>
          <w:sz w:val="24"/>
          <w:szCs w:val="24"/>
        </w:rPr>
        <w:t xml:space="preserve">Constatando-se a situação de irregularidade do contratado, será providenciada sua notificação, por escrito, para que, no prazo de 5 (cinco) dias úteis, regularize sua situação </w:t>
      </w:r>
      <w:r w:rsidRPr="008638BB">
        <w:rPr>
          <w:rFonts w:ascii="Times New Roman" w:hAnsi="Times New Roman" w:cs="Times New Roman"/>
          <w:sz w:val="24"/>
          <w:szCs w:val="24"/>
        </w:rPr>
        <w:lastRenderedPageBreak/>
        <w:t>ou, no mesmo prazo, apresente sua defesa. O prazo poderá ser prorrogado uma vez, por igual período, a critério do contratante.</w:t>
      </w:r>
    </w:p>
    <w:p w:rsidR="00C7407B" w:rsidRPr="008638BB" w:rsidRDefault="00C7407B" w:rsidP="00C7407B">
      <w:pPr>
        <w:pStyle w:val="PargrafodaLista"/>
        <w:numPr>
          <w:ilvl w:val="1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638BB">
        <w:rPr>
          <w:rFonts w:ascii="Times New Roman" w:hAnsi="Times New Roman" w:cs="Times New Roman"/>
          <w:sz w:val="24"/>
          <w:szCs w:val="24"/>
        </w:rPr>
        <w:t xml:space="preserve">Não havendo regularização ou sendo a defesa considerada improcedente, o contratante deverá comunicar aos órgãos responsáveis pela fiscalização da regularidade fiscal quanto à inadimplência do contratado, bem como quanto à existência de pagamento a ser efetuado, para que sejam acionados os meios pertinentes e necessários para garantir o recebimento de seus créditos. </w:t>
      </w:r>
    </w:p>
    <w:p w:rsidR="00C7407B" w:rsidRPr="008638BB" w:rsidRDefault="00C7407B" w:rsidP="00C7407B">
      <w:pPr>
        <w:pStyle w:val="PargrafodaLista"/>
        <w:numPr>
          <w:ilvl w:val="1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638BB">
        <w:rPr>
          <w:rFonts w:ascii="Times New Roman" w:hAnsi="Times New Roman" w:cs="Times New Roman"/>
          <w:sz w:val="24"/>
          <w:szCs w:val="24"/>
        </w:rPr>
        <w:t xml:space="preserve"> Persistindo a irregularidade, o contratante deverá adotar as medidas necessárias à rescisão contratual nos autos do processo administrativo correspondente, assegurada ao contratado a ampla defesa. </w:t>
      </w:r>
    </w:p>
    <w:p w:rsidR="00C7407B" w:rsidRPr="00AC52CC" w:rsidRDefault="00C7407B" w:rsidP="00C7407B">
      <w:pPr>
        <w:pStyle w:val="PargrafodaLista"/>
        <w:numPr>
          <w:ilvl w:val="1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638BB">
        <w:rPr>
          <w:rFonts w:ascii="Times New Roman" w:hAnsi="Times New Roman" w:cs="Times New Roman"/>
          <w:sz w:val="24"/>
          <w:szCs w:val="24"/>
        </w:rPr>
        <w:t xml:space="preserve">Havendo a efetiva execução do objeto, os pagamentos serão realizados normalmente, até que se decida pela rescisão do contrato, caso o contratado não regularize sua situação de </w:t>
      </w:r>
      <w:r w:rsidRPr="00AC52CC">
        <w:rPr>
          <w:rFonts w:ascii="Times New Roman" w:hAnsi="Times New Roman" w:cs="Times New Roman"/>
          <w:sz w:val="24"/>
          <w:szCs w:val="24"/>
        </w:rPr>
        <w:t xml:space="preserve">habilitação.  </w:t>
      </w:r>
    </w:p>
    <w:p w:rsidR="00C7407B" w:rsidRPr="00AC52CC" w:rsidRDefault="00C7407B" w:rsidP="00C7407B">
      <w:pPr>
        <w:numPr>
          <w:ilvl w:val="2"/>
          <w:numId w:val="1"/>
        </w:numPr>
        <w:spacing w:after="0" w:line="36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AC52CC">
        <w:rPr>
          <w:rFonts w:ascii="Times New Roman" w:hAnsi="Times New Roman" w:cs="Times New Roman"/>
          <w:sz w:val="24"/>
          <w:szCs w:val="24"/>
        </w:rPr>
        <w:t>Quando do pagamento, será efetuada a retenção tributária prevista na legislação aplicável.</w:t>
      </w:r>
    </w:p>
    <w:p w:rsidR="00C7407B" w:rsidRPr="00AC52CC" w:rsidRDefault="00C7407B" w:rsidP="00C7407B">
      <w:pPr>
        <w:numPr>
          <w:ilvl w:val="3"/>
          <w:numId w:val="1"/>
        </w:numPr>
        <w:spacing w:after="0" w:line="36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AC52CC">
        <w:rPr>
          <w:rFonts w:ascii="Times New Roman" w:hAnsi="Times New Roman" w:cs="Times New Roman"/>
          <w:sz w:val="24"/>
          <w:szCs w:val="24"/>
        </w:rPr>
        <w:t>Independentemente do percentual de tributo inserido na planilha, no pagamento serão retidos na fonte os percentuais estabelecidos na legislação vigente.</w:t>
      </w:r>
    </w:p>
    <w:p w:rsidR="00C7407B" w:rsidRPr="008638BB" w:rsidRDefault="00C7407B" w:rsidP="00C7407B">
      <w:pPr>
        <w:pStyle w:val="PargrafodaLista"/>
        <w:numPr>
          <w:ilvl w:val="1"/>
          <w:numId w:val="1"/>
        </w:numPr>
        <w:spacing w:after="0" w:line="360" w:lineRule="auto"/>
        <w:ind w:left="0" w:hanging="6"/>
        <w:jc w:val="both"/>
        <w:rPr>
          <w:rFonts w:ascii="Times New Roman" w:hAnsi="Times New Roman" w:cs="Times New Roman"/>
          <w:sz w:val="24"/>
          <w:szCs w:val="24"/>
        </w:rPr>
      </w:pPr>
      <w:r w:rsidRPr="00AC52CC">
        <w:rPr>
          <w:rFonts w:ascii="Times New Roman" w:hAnsi="Times New Roman" w:cs="Times New Roman"/>
          <w:sz w:val="24"/>
          <w:szCs w:val="24"/>
        </w:rPr>
        <w:t>O contratado regularmente optante pelo Simples Nacional, nos termos da Lei Complementar nº 123, de 2006, não sofrerá a retenção tributária quanto aos impostos e contribuições abrangidos por aquele regime. No entanto, o pagamento ficará condicionado à apresentação de comprovação, por meio</w:t>
      </w:r>
      <w:r w:rsidRPr="008638BB">
        <w:rPr>
          <w:rFonts w:ascii="Times New Roman" w:hAnsi="Times New Roman" w:cs="Times New Roman"/>
          <w:sz w:val="24"/>
          <w:szCs w:val="24"/>
        </w:rPr>
        <w:t xml:space="preserve"> de documento oficial, de que faz jus ao tratamento tributário favorecido previsto na referida Lei Complementar.</w:t>
      </w:r>
    </w:p>
    <w:p w:rsidR="00C7407B" w:rsidRPr="008638BB" w:rsidRDefault="00C7407B" w:rsidP="00C7407B">
      <w:pPr>
        <w:rPr>
          <w:rFonts w:ascii="Times New Roman" w:hAnsi="Times New Roman" w:cs="Times New Roman"/>
        </w:rPr>
      </w:pPr>
    </w:p>
    <w:p w:rsidR="00C7407B" w:rsidRPr="008638BB" w:rsidRDefault="00C7407B" w:rsidP="00C7407B">
      <w:pPr>
        <w:pStyle w:val="Nivel1"/>
        <w:spacing w:before="0" w:after="0"/>
        <w:rPr>
          <w:rFonts w:ascii="Times New Roman" w:hAnsi="Times New Roman" w:cs="Times New Roman"/>
          <w:iCs/>
          <w:color w:val="auto"/>
          <w:sz w:val="24"/>
          <w:szCs w:val="24"/>
        </w:rPr>
      </w:pPr>
      <w:r w:rsidRPr="008638BB">
        <w:rPr>
          <w:rFonts w:ascii="Times New Roman" w:hAnsi="Times New Roman" w:cs="Times New Roman"/>
          <w:iCs/>
          <w:color w:val="auto"/>
          <w:sz w:val="24"/>
          <w:szCs w:val="24"/>
        </w:rPr>
        <w:t>FORMA E CRITÉRIOS DE SELEÇÃO DO FORNECEDOR.</w:t>
      </w:r>
    </w:p>
    <w:p w:rsidR="00C7407B" w:rsidRPr="008638BB" w:rsidRDefault="00C7407B" w:rsidP="00C7407B">
      <w:pPr>
        <w:rPr>
          <w:rFonts w:ascii="Times New Roman" w:hAnsi="Times New Roman" w:cs="Times New Roman"/>
        </w:rPr>
      </w:pPr>
    </w:p>
    <w:p w:rsidR="00C7407B" w:rsidRPr="008638BB" w:rsidRDefault="00C7407B" w:rsidP="00C7407B">
      <w:pPr>
        <w:pStyle w:val="Nivel2"/>
        <w:numPr>
          <w:ilvl w:val="1"/>
          <w:numId w:val="9"/>
        </w:numPr>
        <w:spacing w:before="0" w:after="0" w:line="360" w:lineRule="auto"/>
        <w:ind w:left="0" w:firstLine="0"/>
        <w:rPr>
          <w:rFonts w:ascii="Times New Roman" w:hAnsi="Times New Roman" w:cs="Times New Roman"/>
          <w:iCs/>
          <w:color w:val="FF0000"/>
          <w:sz w:val="24"/>
          <w:szCs w:val="24"/>
        </w:rPr>
      </w:pPr>
      <w:r w:rsidRPr="008638BB">
        <w:rPr>
          <w:rFonts w:ascii="Times New Roman" w:hAnsi="Times New Roman" w:cs="Times New Roman"/>
          <w:iCs/>
          <w:color w:val="auto"/>
          <w:sz w:val="24"/>
          <w:szCs w:val="24"/>
        </w:rPr>
        <w:t xml:space="preserve">O fornecedor será selecionado por meio da realização de procedimento de dispensa de licitação, com fundamento na hipótese do art. 75, inciso </w:t>
      </w:r>
      <w:r>
        <w:rPr>
          <w:rFonts w:ascii="Times New Roman" w:hAnsi="Times New Roman" w:cs="Times New Roman"/>
          <w:iCs/>
          <w:color w:val="auto"/>
          <w:sz w:val="24"/>
          <w:szCs w:val="24"/>
        </w:rPr>
        <w:t>II</w:t>
      </w:r>
      <w:r w:rsidRPr="008638BB">
        <w:rPr>
          <w:rFonts w:ascii="Times New Roman" w:hAnsi="Times New Roman" w:cs="Times New Roman"/>
          <w:iCs/>
          <w:color w:val="auto"/>
          <w:sz w:val="24"/>
          <w:szCs w:val="24"/>
        </w:rPr>
        <w:t xml:space="preserve"> da Lei n.º 14.133/2021, que culminará com a seleção da </w:t>
      </w:r>
      <w:r w:rsidRPr="00993993">
        <w:rPr>
          <w:rFonts w:ascii="Times New Roman" w:hAnsi="Times New Roman" w:cs="Times New Roman"/>
          <w:iCs/>
          <w:color w:val="auto"/>
          <w:sz w:val="24"/>
          <w:szCs w:val="24"/>
        </w:rPr>
        <w:t>proposta de menor preço.</w:t>
      </w:r>
    </w:p>
    <w:p w:rsidR="00C7407B" w:rsidRPr="008638BB" w:rsidRDefault="00C7407B" w:rsidP="00C7407B">
      <w:pPr>
        <w:pStyle w:val="Nivel2"/>
        <w:numPr>
          <w:ilvl w:val="1"/>
          <w:numId w:val="1"/>
        </w:numPr>
        <w:spacing w:before="0" w:after="0" w:line="360" w:lineRule="auto"/>
        <w:ind w:left="0" w:firstLine="0"/>
        <w:rPr>
          <w:rFonts w:ascii="Times New Roman" w:hAnsi="Times New Roman" w:cs="Times New Roman"/>
          <w:iCs/>
          <w:color w:val="auto"/>
          <w:sz w:val="24"/>
          <w:szCs w:val="24"/>
        </w:rPr>
      </w:pPr>
      <w:r w:rsidRPr="008638BB">
        <w:rPr>
          <w:rFonts w:ascii="Times New Roman" w:hAnsi="Times New Roman" w:cs="Times New Roman"/>
          <w:iCs/>
          <w:color w:val="auto"/>
          <w:sz w:val="24"/>
          <w:szCs w:val="24"/>
        </w:rPr>
        <w:lastRenderedPageBreak/>
        <w:t xml:space="preserve">As exigências de habilitação jurídica, </w:t>
      </w:r>
      <w:r w:rsidRPr="008638BB">
        <w:rPr>
          <w:rFonts w:ascii="Times New Roman" w:eastAsia="WenQuanYi Micro Hei" w:hAnsi="Times New Roman" w:cs="Times New Roman"/>
          <w:iCs/>
          <w:color w:val="auto"/>
          <w:sz w:val="24"/>
          <w:szCs w:val="24"/>
          <w:lang w:eastAsia="zh-CN" w:bidi="hi-IN"/>
        </w:rPr>
        <w:t xml:space="preserve">fiscal, social e trabalhista </w:t>
      </w:r>
      <w:r w:rsidRPr="008638BB">
        <w:rPr>
          <w:rFonts w:ascii="Times New Roman" w:hAnsi="Times New Roman" w:cs="Times New Roman"/>
          <w:iCs/>
          <w:color w:val="auto"/>
          <w:sz w:val="24"/>
          <w:szCs w:val="24"/>
        </w:rPr>
        <w:t xml:space="preserve">são as usuais para a generalidade dos objetos, conforme disciplinado no </w:t>
      </w:r>
      <w:r>
        <w:rPr>
          <w:rFonts w:ascii="Times New Roman" w:hAnsi="Times New Roman" w:cs="Times New Roman"/>
          <w:iCs/>
          <w:color w:val="auto"/>
          <w:sz w:val="24"/>
          <w:szCs w:val="24"/>
        </w:rPr>
        <w:t xml:space="preserve">Anexo I - </w:t>
      </w:r>
      <w:r w:rsidRPr="008638BB">
        <w:rPr>
          <w:rFonts w:ascii="Times New Roman" w:hAnsi="Times New Roman" w:cs="Times New Roman"/>
          <w:iCs/>
          <w:color w:val="auto"/>
          <w:sz w:val="24"/>
          <w:szCs w:val="24"/>
        </w:rPr>
        <w:t>Aviso de Contratação Direta.</w:t>
      </w:r>
    </w:p>
    <w:p w:rsidR="00C7407B" w:rsidRPr="008638BB" w:rsidRDefault="00C7407B" w:rsidP="00C7407B">
      <w:pPr>
        <w:pStyle w:val="Nivel2"/>
        <w:numPr>
          <w:ilvl w:val="1"/>
          <w:numId w:val="1"/>
        </w:numPr>
        <w:spacing w:before="0" w:after="0" w:line="360" w:lineRule="auto"/>
        <w:ind w:left="0" w:firstLine="0"/>
        <w:rPr>
          <w:rFonts w:ascii="Times New Roman" w:hAnsi="Times New Roman" w:cs="Times New Roman"/>
          <w:iCs/>
          <w:color w:val="auto"/>
          <w:sz w:val="24"/>
          <w:szCs w:val="24"/>
        </w:rPr>
      </w:pPr>
      <w:r w:rsidRPr="008638BB">
        <w:rPr>
          <w:rFonts w:ascii="Times New Roman" w:hAnsi="Times New Roman" w:cs="Times New Roman"/>
          <w:iCs/>
          <w:color w:val="auto"/>
          <w:sz w:val="24"/>
          <w:szCs w:val="24"/>
        </w:rPr>
        <w:t xml:space="preserve">Os critérios de habilitação econômico-financeira a serem atendidos pelo fornecedor estão previstos no </w:t>
      </w:r>
      <w:r w:rsidRPr="00D67309">
        <w:rPr>
          <w:rFonts w:ascii="Times New Roman" w:hAnsi="Times New Roman" w:cs="Times New Roman"/>
          <w:iCs/>
          <w:color w:val="auto"/>
          <w:sz w:val="24"/>
          <w:szCs w:val="24"/>
        </w:rPr>
        <w:t>Anexo I do Aviso de Contratação Direta.</w:t>
      </w:r>
    </w:p>
    <w:p w:rsidR="00C7407B" w:rsidRPr="008638BB" w:rsidRDefault="00C7407B" w:rsidP="00C7407B">
      <w:pPr>
        <w:pStyle w:val="Nivel2"/>
        <w:spacing w:before="0" w:after="0"/>
        <w:ind w:left="930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C7407B" w:rsidRDefault="00C7407B" w:rsidP="00C7407B">
      <w:pPr>
        <w:pStyle w:val="Nivel1"/>
        <w:spacing w:before="0" w:after="0"/>
        <w:rPr>
          <w:rFonts w:ascii="Times New Roman" w:hAnsi="Times New Roman" w:cs="Times New Roman"/>
          <w:sz w:val="24"/>
          <w:szCs w:val="24"/>
        </w:rPr>
      </w:pPr>
      <w:r w:rsidRPr="008638BB">
        <w:rPr>
          <w:rFonts w:ascii="Times New Roman" w:hAnsi="Times New Roman" w:cs="Times New Roman"/>
          <w:sz w:val="24"/>
          <w:szCs w:val="24"/>
        </w:rPr>
        <w:t>ESTIMATIVA DO VALOR DA CONTRATAÇÃO</w:t>
      </w:r>
    </w:p>
    <w:p w:rsidR="00C7407B" w:rsidRPr="00B7748F" w:rsidRDefault="00C7407B" w:rsidP="00C7407B"/>
    <w:p w:rsidR="00C7407B" w:rsidRPr="00B7748F" w:rsidRDefault="00C7407B" w:rsidP="00C7407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748F">
        <w:rPr>
          <w:rFonts w:ascii="Times New Roman" w:hAnsi="Times New Roman" w:cs="Times New Roman"/>
          <w:sz w:val="24"/>
          <w:szCs w:val="24"/>
        </w:rPr>
        <w:t xml:space="preserve">9.1. O valor </w:t>
      </w:r>
      <w:r>
        <w:rPr>
          <w:rFonts w:ascii="Times New Roman" w:hAnsi="Times New Roman" w:cs="Times New Roman"/>
          <w:sz w:val="24"/>
          <w:szCs w:val="24"/>
        </w:rPr>
        <w:t xml:space="preserve">global </w:t>
      </w:r>
      <w:r w:rsidRPr="00B7748F">
        <w:rPr>
          <w:rFonts w:ascii="Times New Roman" w:hAnsi="Times New Roman" w:cs="Times New Roman"/>
          <w:sz w:val="24"/>
          <w:szCs w:val="24"/>
        </w:rPr>
        <w:t xml:space="preserve">desta contratação é </w:t>
      </w:r>
      <w:r w:rsidRPr="005F714A">
        <w:rPr>
          <w:rFonts w:ascii="Times New Roman" w:hAnsi="Times New Roman" w:cs="Times New Roman"/>
          <w:bCs/>
          <w:sz w:val="24"/>
          <w:szCs w:val="24"/>
        </w:rPr>
        <w:t>de R$ 488,10 (quatrocentos e oitenta e oito reais e dez centavos)</w:t>
      </w:r>
      <w:r w:rsidRPr="005F714A">
        <w:rPr>
          <w:rFonts w:ascii="Times New Roman" w:hAnsi="Times New Roman" w:cs="Times New Roman"/>
          <w:sz w:val="24"/>
          <w:szCs w:val="24"/>
        </w:rPr>
        <w:t xml:space="preserve">, </w:t>
      </w:r>
      <w:r w:rsidRPr="00B7748F">
        <w:rPr>
          <w:rFonts w:ascii="Times New Roman" w:hAnsi="Times New Roman" w:cs="Times New Roman"/>
          <w:sz w:val="24"/>
          <w:szCs w:val="24"/>
        </w:rPr>
        <w:t>conforme mapa comparativo de preços em anexo.</w:t>
      </w:r>
    </w:p>
    <w:p w:rsidR="00C7407B" w:rsidRPr="008638BB" w:rsidRDefault="00C7407B" w:rsidP="00C7407B">
      <w:pPr>
        <w:rPr>
          <w:rFonts w:ascii="Times New Roman" w:hAnsi="Times New Roman" w:cs="Times New Roman"/>
        </w:rPr>
      </w:pPr>
    </w:p>
    <w:p w:rsidR="00C7407B" w:rsidRDefault="00C7407B" w:rsidP="00C7407B">
      <w:pPr>
        <w:pStyle w:val="Nivel1"/>
        <w:spacing w:before="0" w:after="0"/>
        <w:rPr>
          <w:rFonts w:ascii="Times New Roman" w:hAnsi="Times New Roman" w:cs="Times New Roman"/>
          <w:sz w:val="24"/>
          <w:szCs w:val="24"/>
        </w:rPr>
      </w:pPr>
      <w:r w:rsidRPr="008638BB">
        <w:rPr>
          <w:rFonts w:ascii="Times New Roman" w:hAnsi="Times New Roman" w:cs="Times New Roman"/>
          <w:sz w:val="24"/>
          <w:szCs w:val="24"/>
        </w:rPr>
        <w:t xml:space="preserve">ADEQUAÇÃO ORÇAMENTÁRIA </w:t>
      </w:r>
    </w:p>
    <w:p w:rsidR="00C7407B" w:rsidRPr="00B7748F" w:rsidRDefault="00C7407B" w:rsidP="00C7407B"/>
    <w:p w:rsidR="00C7407B" w:rsidRPr="008638BB" w:rsidRDefault="00C7407B" w:rsidP="00C7407B">
      <w:pPr>
        <w:pStyle w:val="PargrafodaLista"/>
        <w:numPr>
          <w:ilvl w:val="1"/>
          <w:numId w:val="10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iCs/>
          <w:color w:val="FF0000"/>
          <w:sz w:val="24"/>
          <w:szCs w:val="24"/>
        </w:rPr>
      </w:pPr>
      <w:r w:rsidRPr="008638BB">
        <w:rPr>
          <w:rFonts w:ascii="Times New Roman" w:hAnsi="Times New Roman" w:cs="Times New Roman"/>
          <w:sz w:val="24"/>
          <w:szCs w:val="24"/>
        </w:rPr>
        <w:t>As despesas decorrentes da presente contratação correrão à conta de recursos específicos consignados no Orçamento da Câmara Municipal de Catalão – GO, para o exercício 2023.</w:t>
      </w:r>
    </w:p>
    <w:p w:rsidR="00C7407B" w:rsidRPr="008638BB" w:rsidRDefault="00C7407B" w:rsidP="00C7407B">
      <w:pPr>
        <w:pStyle w:val="PargrafodaLista"/>
        <w:spacing w:after="0"/>
        <w:ind w:left="716"/>
        <w:jc w:val="both"/>
        <w:rPr>
          <w:rFonts w:ascii="Times New Roman" w:hAnsi="Times New Roman" w:cs="Times New Roman"/>
          <w:iCs/>
          <w:color w:val="FF0000"/>
          <w:sz w:val="24"/>
          <w:szCs w:val="24"/>
        </w:rPr>
      </w:pPr>
    </w:p>
    <w:p w:rsidR="00C7407B" w:rsidRPr="00706FB0" w:rsidRDefault="00C7407B" w:rsidP="00C7407B">
      <w:pPr>
        <w:pStyle w:val="PargrafodaLista"/>
        <w:numPr>
          <w:ilvl w:val="2"/>
          <w:numId w:val="1"/>
        </w:numPr>
        <w:spacing w:after="0"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06FB0">
        <w:rPr>
          <w:rFonts w:ascii="Times New Roman" w:hAnsi="Times New Roman" w:cs="Times New Roman"/>
          <w:iCs/>
          <w:sz w:val="24"/>
          <w:szCs w:val="24"/>
        </w:rPr>
        <w:t>A contratação será atendida pela seguinte dotação:</w:t>
      </w:r>
    </w:p>
    <w:p w:rsidR="00C7407B" w:rsidRPr="006C4218" w:rsidRDefault="00C7407B" w:rsidP="00C7407B">
      <w:pPr>
        <w:pStyle w:val="PargrafodaLista"/>
        <w:spacing w:after="0" w:line="276" w:lineRule="auto"/>
        <w:ind w:left="930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6C4218">
        <w:rPr>
          <w:rFonts w:ascii="Times New Roman" w:hAnsi="Times New Roman" w:cs="Times New Roman"/>
          <w:b/>
          <w:iCs/>
          <w:sz w:val="24"/>
          <w:szCs w:val="24"/>
        </w:rPr>
        <w:t>Dotação Orçamentária: 02.01.01.031.1001.4.001.3.3.90.30</w:t>
      </w:r>
    </w:p>
    <w:p w:rsidR="00C7407B" w:rsidRPr="006C4218" w:rsidRDefault="00C7407B" w:rsidP="00C7407B">
      <w:pPr>
        <w:pStyle w:val="PargrafodaLista"/>
        <w:spacing w:after="0" w:line="276" w:lineRule="auto"/>
        <w:ind w:left="930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6C4218">
        <w:rPr>
          <w:rFonts w:ascii="Times New Roman" w:hAnsi="Times New Roman" w:cs="Times New Roman"/>
          <w:b/>
          <w:iCs/>
          <w:sz w:val="24"/>
          <w:szCs w:val="24"/>
        </w:rPr>
        <w:t>Ficha: 10</w:t>
      </w:r>
    </w:p>
    <w:p w:rsidR="00C7407B" w:rsidRPr="008638BB" w:rsidRDefault="00C7407B" w:rsidP="00C7407B">
      <w:pPr>
        <w:pStyle w:val="PargrafodaLista"/>
        <w:spacing w:after="0" w:line="276" w:lineRule="auto"/>
        <w:ind w:left="930"/>
        <w:jc w:val="both"/>
        <w:rPr>
          <w:rFonts w:ascii="Times New Roman" w:hAnsi="Times New Roman" w:cs="Times New Roman"/>
          <w:iCs/>
        </w:rPr>
      </w:pPr>
      <w:r w:rsidRPr="006C4218">
        <w:rPr>
          <w:rFonts w:ascii="Times New Roman" w:hAnsi="Times New Roman" w:cs="Times New Roman"/>
          <w:b/>
          <w:iCs/>
          <w:sz w:val="24"/>
          <w:szCs w:val="24"/>
        </w:rPr>
        <w:t>Elemento Despesa: 07</w:t>
      </w:r>
    </w:p>
    <w:p w:rsidR="00C7407B" w:rsidRPr="008638BB" w:rsidRDefault="00C7407B" w:rsidP="00C7407B">
      <w:pPr>
        <w:spacing w:line="276" w:lineRule="auto"/>
        <w:jc w:val="both"/>
        <w:rPr>
          <w:rFonts w:ascii="Times New Roman" w:hAnsi="Times New Roman" w:cs="Times New Roman"/>
          <w:bCs/>
          <w:color w:val="FF0000"/>
        </w:rPr>
      </w:pPr>
    </w:p>
    <w:p w:rsidR="00C7407B" w:rsidRPr="00A41E71" w:rsidRDefault="00C7407B" w:rsidP="00C7407B">
      <w:pPr>
        <w:pStyle w:val="PargrafodaLista"/>
        <w:numPr>
          <w:ilvl w:val="1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38BB">
        <w:rPr>
          <w:rFonts w:ascii="Times New Roman" w:hAnsi="Times New Roman" w:cs="Times New Roman"/>
          <w:iCs/>
          <w:sz w:val="24"/>
          <w:szCs w:val="24"/>
        </w:rPr>
        <w:t xml:space="preserve">A dotação relativa aos exercícios financeiros subsequentes será indicada após aprovação da Lei Orçamentária respectiva e liberação dos créditos correspondentes, mediante </w:t>
      </w:r>
      <w:proofErr w:type="spellStart"/>
      <w:r w:rsidRPr="008638BB">
        <w:rPr>
          <w:rFonts w:ascii="Times New Roman" w:hAnsi="Times New Roman" w:cs="Times New Roman"/>
          <w:iCs/>
          <w:sz w:val="24"/>
          <w:szCs w:val="24"/>
        </w:rPr>
        <w:t>apostilamento</w:t>
      </w:r>
      <w:proofErr w:type="spellEnd"/>
      <w:r w:rsidRPr="008638BB">
        <w:rPr>
          <w:rFonts w:ascii="Times New Roman" w:hAnsi="Times New Roman" w:cs="Times New Roman"/>
          <w:iCs/>
          <w:sz w:val="24"/>
          <w:szCs w:val="24"/>
        </w:rPr>
        <w:t>.</w:t>
      </w:r>
      <w:bookmarkEnd w:id="1"/>
    </w:p>
    <w:p w:rsidR="00C7407B" w:rsidRDefault="00C7407B" w:rsidP="00C7407B">
      <w:pPr>
        <w:pStyle w:val="PargrafodaLista"/>
        <w:spacing w:after="0" w:line="36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7407B" w:rsidRDefault="00C7407B" w:rsidP="00C7407B">
      <w:pPr>
        <w:pStyle w:val="PargrafodaLista"/>
        <w:spacing w:after="0" w:line="36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 w:rsidRPr="00C70343">
        <w:rPr>
          <w:rFonts w:ascii="Times New Roman" w:hAnsi="Times New Roman" w:cs="Times New Roman"/>
          <w:sz w:val="24"/>
          <w:szCs w:val="24"/>
        </w:rPr>
        <w:t>Município de</w:t>
      </w:r>
      <w:r w:rsidRPr="00C70343">
        <w:rPr>
          <w:rFonts w:ascii="Times New Roman" w:hAnsi="Times New Roman" w:cs="Times New Roman"/>
          <w:bCs/>
          <w:sz w:val="24"/>
          <w:szCs w:val="24"/>
        </w:rPr>
        <w:t xml:space="preserve"> Catalão, </w:t>
      </w:r>
      <w:r>
        <w:rPr>
          <w:rFonts w:ascii="Times New Roman" w:hAnsi="Times New Roman" w:cs="Times New Roman"/>
          <w:bCs/>
          <w:sz w:val="24"/>
          <w:szCs w:val="24"/>
        </w:rPr>
        <w:t>28</w:t>
      </w:r>
      <w:r w:rsidRPr="00C70343">
        <w:rPr>
          <w:rFonts w:ascii="Times New Roman" w:hAnsi="Times New Roman" w:cs="Times New Roman"/>
          <w:bCs/>
          <w:sz w:val="24"/>
          <w:szCs w:val="24"/>
        </w:rPr>
        <w:t xml:space="preserve"> de fevereiro de 2023.</w:t>
      </w:r>
      <w:r w:rsidRPr="00C703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407B" w:rsidRDefault="00C7407B" w:rsidP="00C7407B">
      <w:pPr>
        <w:pStyle w:val="PargrafodaLista"/>
        <w:spacing w:after="0" w:line="36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C7407B" w:rsidRPr="00C70343" w:rsidRDefault="00C7407B" w:rsidP="00C7407B">
      <w:pPr>
        <w:pStyle w:val="PargrafodaLista"/>
        <w:spacing w:after="0" w:line="360" w:lineRule="auto"/>
        <w:ind w:left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7407B" w:rsidRPr="008638BB" w:rsidRDefault="00C7407B" w:rsidP="00C7407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</w:t>
      </w:r>
      <w:r>
        <w:rPr>
          <w:rFonts w:ascii="Times New Roman" w:hAnsi="Times New Roman" w:cs="Times New Roman"/>
        </w:rPr>
        <w:tab/>
        <w:t>___________________________________</w:t>
      </w:r>
    </w:p>
    <w:p w:rsidR="00C7407B" w:rsidRPr="008638BB" w:rsidRDefault="00C7407B" w:rsidP="00C7407B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</w:t>
      </w:r>
      <w:r w:rsidRPr="008638BB">
        <w:rPr>
          <w:rFonts w:ascii="Times New Roman" w:hAnsi="Times New Roman" w:cs="Times New Roman"/>
          <w:b/>
        </w:rPr>
        <w:t>Eudes Gonçalves de Almeida Junior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proofErr w:type="spellStart"/>
      <w:r>
        <w:rPr>
          <w:rFonts w:ascii="Times New Roman" w:hAnsi="Times New Roman" w:cs="Times New Roman"/>
          <w:b/>
        </w:rPr>
        <w:t>Adenícia</w:t>
      </w:r>
      <w:proofErr w:type="spellEnd"/>
      <w:r>
        <w:rPr>
          <w:rFonts w:ascii="Times New Roman" w:hAnsi="Times New Roman" w:cs="Times New Roman"/>
          <w:b/>
        </w:rPr>
        <w:t xml:space="preserve"> Rosária dos Santos</w:t>
      </w:r>
    </w:p>
    <w:p w:rsidR="00C7407B" w:rsidRPr="00B7748F" w:rsidRDefault="00C7407B" w:rsidP="00C7407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Pr="00B7748F">
        <w:rPr>
          <w:rFonts w:ascii="Times New Roman" w:hAnsi="Times New Roman" w:cs="Times New Roman"/>
        </w:rPr>
        <w:t>Departamento de Compras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ab/>
        <w:t xml:space="preserve">  </w:t>
      </w:r>
      <w:r w:rsidRPr="00B7748F">
        <w:rPr>
          <w:rFonts w:ascii="Times New Roman" w:hAnsi="Times New Roman" w:cs="Times New Roman"/>
        </w:rPr>
        <w:t>Departamento</w:t>
      </w:r>
      <w:proofErr w:type="gramEnd"/>
      <w:r w:rsidRPr="00B7748F">
        <w:rPr>
          <w:rFonts w:ascii="Times New Roman" w:hAnsi="Times New Roman" w:cs="Times New Roman"/>
        </w:rPr>
        <w:t xml:space="preserve"> de Compras</w:t>
      </w:r>
    </w:p>
    <w:p w:rsidR="00C7407B" w:rsidRPr="00B7748F" w:rsidRDefault="00C7407B" w:rsidP="00C7407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7407B" w:rsidRPr="008638BB" w:rsidRDefault="00C7407B" w:rsidP="00C7407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7407B" w:rsidRDefault="00C7407B" w:rsidP="00C7407B">
      <w:pPr>
        <w:ind w:left="142" w:right="-568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C7407B" w:rsidRDefault="00C7407B" w:rsidP="00C7407B">
      <w:pPr>
        <w:ind w:left="142" w:right="-568" w:hanging="142"/>
        <w:jc w:val="both"/>
        <w:rPr>
          <w:rFonts w:ascii="Times New Roman" w:hAnsi="Times New Roman" w:cs="Times New Roman"/>
        </w:rPr>
      </w:pPr>
      <w:r w:rsidRPr="00C70343">
        <w:rPr>
          <w:rFonts w:ascii="Times New Roman" w:hAnsi="Times New Roman" w:cs="Times New Roman"/>
          <w:sz w:val="24"/>
          <w:szCs w:val="24"/>
        </w:rPr>
        <w:t xml:space="preserve">Aprovo o presente Termo de Referência, em </w:t>
      </w:r>
      <w:r>
        <w:rPr>
          <w:rFonts w:ascii="Times New Roman" w:hAnsi="Times New Roman" w:cs="Times New Roman"/>
          <w:sz w:val="24"/>
          <w:szCs w:val="24"/>
        </w:rPr>
        <w:t>28</w:t>
      </w:r>
      <w:r w:rsidRPr="00C70343">
        <w:rPr>
          <w:rFonts w:ascii="Times New Roman" w:hAnsi="Times New Roman" w:cs="Times New Roman"/>
          <w:sz w:val="24"/>
          <w:szCs w:val="24"/>
        </w:rPr>
        <w:t>/02/2023.</w:t>
      </w:r>
    </w:p>
    <w:p w:rsidR="00C7407B" w:rsidRDefault="00C7407B" w:rsidP="00C7407B">
      <w:pPr>
        <w:ind w:left="-567" w:right="-568"/>
        <w:jc w:val="both"/>
        <w:rPr>
          <w:rFonts w:ascii="Times New Roman" w:hAnsi="Times New Roman" w:cs="Times New Roman"/>
        </w:rPr>
      </w:pPr>
    </w:p>
    <w:p w:rsidR="00C7407B" w:rsidRDefault="00C7407B" w:rsidP="00C7407B">
      <w:pPr>
        <w:ind w:left="-567" w:right="-568"/>
        <w:jc w:val="both"/>
        <w:rPr>
          <w:rFonts w:ascii="Times New Roman" w:hAnsi="Times New Roman" w:cs="Times New Roman"/>
        </w:rPr>
      </w:pPr>
    </w:p>
    <w:p w:rsidR="00C7407B" w:rsidRPr="008638BB" w:rsidRDefault="00C7407B" w:rsidP="00C7407B">
      <w:pPr>
        <w:ind w:left="-567" w:right="-568"/>
        <w:jc w:val="both"/>
        <w:rPr>
          <w:rFonts w:ascii="Times New Roman" w:hAnsi="Times New Roman" w:cs="Times New Roman"/>
        </w:rPr>
      </w:pPr>
    </w:p>
    <w:p w:rsidR="00C7407B" w:rsidRPr="008638BB" w:rsidRDefault="00C7407B" w:rsidP="00C7407B">
      <w:pPr>
        <w:spacing w:after="0" w:line="240" w:lineRule="auto"/>
        <w:ind w:left="-567" w:right="-567"/>
        <w:jc w:val="center"/>
        <w:rPr>
          <w:rFonts w:ascii="Times New Roman" w:hAnsi="Times New Roman" w:cs="Times New Roman"/>
        </w:rPr>
      </w:pPr>
      <w:r w:rsidRPr="008638BB">
        <w:rPr>
          <w:rFonts w:ascii="Times New Roman" w:hAnsi="Times New Roman" w:cs="Times New Roman"/>
        </w:rPr>
        <w:t>______________________________</w:t>
      </w:r>
    </w:p>
    <w:p w:rsidR="00C7407B" w:rsidRPr="008638BB" w:rsidRDefault="00C7407B" w:rsidP="00C7407B">
      <w:pPr>
        <w:spacing w:after="0" w:line="240" w:lineRule="auto"/>
        <w:ind w:left="-567" w:right="-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Jair Humberto da Silva</w:t>
      </w:r>
    </w:p>
    <w:p w:rsidR="00C7407B" w:rsidRPr="008638BB" w:rsidRDefault="00C7407B" w:rsidP="00C7407B">
      <w:pPr>
        <w:spacing w:after="0" w:line="240" w:lineRule="auto"/>
        <w:ind w:left="-567" w:right="-567"/>
        <w:jc w:val="center"/>
        <w:rPr>
          <w:rFonts w:ascii="Times New Roman" w:hAnsi="Times New Roman" w:cs="Times New Roman"/>
        </w:rPr>
      </w:pPr>
      <w:r w:rsidRPr="008638BB">
        <w:rPr>
          <w:rFonts w:ascii="Times New Roman" w:hAnsi="Times New Roman" w:cs="Times New Roman"/>
        </w:rPr>
        <w:t xml:space="preserve">Presidente da Câmara Municipal de </w:t>
      </w:r>
      <w:proofErr w:type="spellStart"/>
      <w:r w:rsidRPr="008638BB">
        <w:rPr>
          <w:rFonts w:ascii="Times New Roman" w:hAnsi="Times New Roman" w:cs="Times New Roman"/>
        </w:rPr>
        <w:t>Catalão-GO</w:t>
      </w:r>
      <w:proofErr w:type="spellEnd"/>
    </w:p>
    <w:p w:rsidR="00C7407B" w:rsidRPr="008638BB" w:rsidRDefault="00C7407B" w:rsidP="00C7407B">
      <w:pPr>
        <w:ind w:left="-567" w:right="-568"/>
        <w:jc w:val="both"/>
        <w:rPr>
          <w:rFonts w:ascii="Times New Roman" w:hAnsi="Times New Roman" w:cs="Times New Roman"/>
        </w:rPr>
      </w:pPr>
    </w:p>
    <w:p w:rsidR="00C7407B" w:rsidRPr="008638BB" w:rsidRDefault="00C7407B" w:rsidP="00C7407B">
      <w:pPr>
        <w:ind w:left="-567" w:right="-568"/>
        <w:jc w:val="both"/>
        <w:rPr>
          <w:rFonts w:ascii="Times New Roman" w:hAnsi="Times New Roman" w:cs="Times New Roman"/>
        </w:rPr>
      </w:pPr>
    </w:p>
    <w:p w:rsidR="00A10DE2" w:rsidRDefault="00A10DE2"/>
    <w:sectPr w:rsidR="00A10DE2" w:rsidSect="00C7407B">
      <w:headerReference w:type="default" r:id="rId7"/>
      <w:footerReference w:type="default" r:id="rId8"/>
      <w:pgSz w:w="11906" w:h="16838"/>
      <w:pgMar w:top="1417" w:right="1701" w:bottom="1417" w:left="1701" w:header="708" w:footer="2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73D5" w:rsidRDefault="002173D5" w:rsidP="00C7407B">
      <w:pPr>
        <w:spacing w:after="0" w:line="240" w:lineRule="auto"/>
      </w:pPr>
      <w:r>
        <w:separator/>
      </w:r>
    </w:p>
  </w:endnote>
  <w:endnote w:type="continuationSeparator" w:id="0">
    <w:p w:rsidR="002173D5" w:rsidRDefault="002173D5" w:rsidP="00C74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SerifCondensed">
    <w:altName w:val="Times New Roman"/>
    <w:panose1 w:val="00000000000000000000"/>
    <w:charset w:val="00"/>
    <w:family w:val="roman"/>
    <w:notTrueType/>
    <w:pitch w:val="default"/>
  </w:font>
  <w:font w:name="WenQuanYi Micro Hei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407B" w:rsidRPr="00C7407B" w:rsidRDefault="00C7407B" w:rsidP="00C7407B">
    <w:pPr>
      <w:pStyle w:val="Rodap"/>
      <w:jc w:val="center"/>
      <w:rPr>
        <w:rFonts w:ascii="Times New Roman" w:hAnsi="Times New Roman" w:cs="Times New Roman"/>
        <w:b/>
        <w:bCs/>
        <w:iCs/>
        <w:sz w:val="18"/>
        <w:szCs w:val="18"/>
      </w:rPr>
    </w:pPr>
    <w:r w:rsidRPr="00C7407B">
      <w:rPr>
        <w:rFonts w:ascii="Times New Roman" w:hAnsi="Times New Roman" w:cs="Times New Roman"/>
        <w:b/>
        <w:bCs/>
        <w:iCs/>
        <w:sz w:val="18"/>
        <w:szCs w:val="18"/>
      </w:rPr>
      <w:t>Avenida Nicolau Abrão, 175, Centro, Catalão – GO</w:t>
    </w:r>
  </w:p>
  <w:p w:rsidR="00C7407B" w:rsidRPr="00C7407B" w:rsidRDefault="00C7407B" w:rsidP="00C7407B">
    <w:pPr>
      <w:pStyle w:val="Rodap"/>
      <w:jc w:val="center"/>
      <w:rPr>
        <w:b/>
        <w:sz w:val="18"/>
        <w:szCs w:val="18"/>
      </w:rPr>
    </w:pPr>
    <w:r w:rsidRPr="00C7407B">
      <w:rPr>
        <w:rFonts w:ascii="Times New Roman" w:hAnsi="Times New Roman" w:cs="Times New Roman"/>
        <w:b/>
        <w:bCs/>
        <w:iCs/>
        <w:sz w:val="18"/>
        <w:szCs w:val="18"/>
      </w:rPr>
      <w:t xml:space="preserve">CEP: 75. 701-180 - </w:t>
    </w:r>
    <w:proofErr w:type="spellStart"/>
    <w:r w:rsidRPr="00C7407B">
      <w:rPr>
        <w:rFonts w:ascii="Times New Roman" w:hAnsi="Times New Roman" w:cs="Times New Roman"/>
        <w:b/>
        <w:bCs/>
        <w:iCs/>
        <w:sz w:val="18"/>
        <w:szCs w:val="18"/>
      </w:rPr>
      <w:t>Tel</w:t>
    </w:r>
    <w:proofErr w:type="spellEnd"/>
    <w:r w:rsidRPr="00C7407B">
      <w:rPr>
        <w:rFonts w:ascii="Times New Roman" w:hAnsi="Times New Roman" w:cs="Times New Roman"/>
        <w:b/>
        <w:bCs/>
        <w:iCs/>
        <w:sz w:val="18"/>
        <w:szCs w:val="18"/>
      </w:rPr>
      <w:t>: (64) 3442 2009</w:t>
    </w:r>
  </w:p>
  <w:p w:rsidR="00C7407B" w:rsidRDefault="00C7407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73D5" w:rsidRDefault="002173D5" w:rsidP="00C7407B">
      <w:pPr>
        <w:spacing w:after="0" w:line="240" w:lineRule="auto"/>
      </w:pPr>
      <w:r>
        <w:separator/>
      </w:r>
    </w:p>
  </w:footnote>
  <w:footnote w:type="continuationSeparator" w:id="0">
    <w:p w:rsidR="002173D5" w:rsidRDefault="002173D5" w:rsidP="00C740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407B" w:rsidRDefault="00C7407B" w:rsidP="00C7407B">
    <w:pPr>
      <w:pStyle w:val="Cabealho"/>
      <w:jc w:val="center"/>
    </w:pPr>
    <w:r w:rsidRPr="00A42E6D">
      <w:rPr>
        <w:rFonts w:ascii="Arial" w:hAnsi="Arial" w:cs="Arial"/>
        <w:b/>
        <w:noProof/>
        <w:lang w:eastAsia="pt-BR"/>
      </w:rPr>
      <w:drawing>
        <wp:inline distT="0" distB="0" distL="0" distR="0" wp14:anchorId="3517B800" wp14:editId="69FAB2A9">
          <wp:extent cx="1143000" cy="723900"/>
          <wp:effectExtent l="0" t="0" r="0" b="0"/>
          <wp:docPr id="5" name="Imagem 5" descr="Brasão do Municíp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Brasão do Municípi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7407B" w:rsidRPr="003E68BC" w:rsidRDefault="00C7407B" w:rsidP="00C7407B">
    <w:pPr>
      <w:pStyle w:val="Ttulo3"/>
      <w:jc w:val="center"/>
      <w:rPr>
        <w:b/>
        <w:i/>
        <w:iCs/>
        <w:color w:val="000000"/>
        <w:sz w:val="20"/>
      </w:rPr>
    </w:pPr>
    <w:r w:rsidRPr="003E68BC">
      <w:rPr>
        <w:b/>
        <w:color w:val="000000"/>
        <w:sz w:val="20"/>
      </w:rPr>
      <w:t>CÂMARA MUNICIPAL DE CATALÃO</w:t>
    </w:r>
  </w:p>
  <w:p w:rsidR="00C7407B" w:rsidRDefault="00C7407B" w:rsidP="00C7407B">
    <w:pPr>
      <w:jc w:val="center"/>
    </w:pPr>
    <w:r w:rsidRPr="003E68BC">
      <w:rPr>
        <w:rFonts w:asciiTheme="majorHAnsi" w:hAnsiTheme="majorHAnsi"/>
        <w:b/>
        <w:bCs/>
        <w:color w:val="000000"/>
        <w:sz w:val="20"/>
        <w:szCs w:val="20"/>
      </w:rPr>
      <w:t>Departamento de Compras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5C100D"/>
    <w:multiLevelType w:val="multilevel"/>
    <w:tmpl w:val="92CC2CC4"/>
    <w:lvl w:ilvl="0">
      <w:start w:val="1"/>
      <w:numFmt w:val="decimal"/>
      <w:pStyle w:val="Nivel1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4"/>
      <w:numFmt w:val="decimal"/>
      <w:lvlText w:val="%1.%2."/>
      <w:lvlJc w:val="left"/>
      <w:pPr>
        <w:ind w:left="432" w:hanging="432"/>
      </w:pPr>
      <w:rPr>
        <w:rFonts w:hint="default"/>
        <w:b w:val="0"/>
        <w:i w:val="0"/>
        <w:strike w:val="0"/>
        <w:dstrike w:val="0"/>
        <w:color w:val="auto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249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31926557"/>
    <w:multiLevelType w:val="hybridMultilevel"/>
    <w:tmpl w:val="16228AB8"/>
    <w:lvl w:ilvl="0" w:tplc="04160017">
      <w:start w:val="1"/>
      <w:numFmt w:val="lowerLetter"/>
      <w:lvlText w:val="%1)"/>
      <w:lvlJc w:val="left"/>
      <w:pPr>
        <w:ind w:left="2988" w:hanging="360"/>
      </w:pPr>
    </w:lvl>
    <w:lvl w:ilvl="1" w:tplc="04160019" w:tentative="1">
      <w:start w:val="1"/>
      <w:numFmt w:val="lowerLetter"/>
      <w:lvlText w:val="%2."/>
      <w:lvlJc w:val="left"/>
      <w:pPr>
        <w:ind w:left="3708" w:hanging="360"/>
      </w:pPr>
    </w:lvl>
    <w:lvl w:ilvl="2" w:tplc="0416001B" w:tentative="1">
      <w:start w:val="1"/>
      <w:numFmt w:val="lowerRoman"/>
      <w:lvlText w:val="%3."/>
      <w:lvlJc w:val="right"/>
      <w:pPr>
        <w:ind w:left="4428" w:hanging="180"/>
      </w:pPr>
    </w:lvl>
    <w:lvl w:ilvl="3" w:tplc="0416000F" w:tentative="1">
      <w:start w:val="1"/>
      <w:numFmt w:val="decimal"/>
      <w:lvlText w:val="%4."/>
      <w:lvlJc w:val="left"/>
      <w:pPr>
        <w:ind w:left="5148" w:hanging="360"/>
      </w:pPr>
    </w:lvl>
    <w:lvl w:ilvl="4" w:tplc="04160019" w:tentative="1">
      <w:start w:val="1"/>
      <w:numFmt w:val="lowerLetter"/>
      <w:lvlText w:val="%5."/>
      <w:lvlJc w:val="left"/>
      <w:pPr>
        <w:ind w:left="5868" w:hanging="360"/>
      </w:pPr>
    </w:lvl>
    <w:lvl w:ilvl="5" w:tplc="0416001B" w:tentative="1">
      <w:start w:val="1"/>
      <w:numFmt w:val="lowerRoman"/>
      <w:lvlText w:val="%6."/>
      <w:lvlJc w:val="right"/>
      <w:pPr>
        <w:ind w:left="6588" w:hanging="180"/>
      </w:pPr>
    </w:lvl>
    <w:lvl w:ilvl="6" w:tplc="0416000F" w:tentative="1">
      <w:start w:val="1"/>
      <w:numFmt w:val="decimal"/>
      <w:lvlText w:val="%7."/>
      <w:lvlJc w:val="left"/>
      <w:pPr>
        <w:ind w:left="7308" w:hanging="360"/>
      </w:pPr>
    </w:lvl>
    <w:lvl w:ilvl="7" w:tplc="04160019" w:tentative="1">
      <w:start w:val="1"/>
      <w:numFmt w:val="lowerLetter"/>
      <w:lvlText w:val="%8."/>
      <w:lvlJc w:val="left"/>
      <w:pPr>
        <w:ind w:left="8028" w:hanging="360"/>
      </w:pPr>
    </w:lvl>
    <w:lvl w:ilvl="8" w:tplc="0416001B" w:tentative="1">
      <w:start w:val="1"/>
      <w:numFmt w:val="lowerRoman"/>
      <w:lvlText w:val="%9."/>
      <w:lvlJc w:val="right"/>
      <w:pPr>
        <w:ind w:left="8748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07B"/>
    <w:rsid w:val="002173D5"/>
    <w:rsid w:val="0022147C"/>
    <w:rsid w:val="00607F04"/>
    <w:rsid w:val="00A10DE2"/>
    <w:rsid w:val="00C7407B"/>
    <w:rsid w:val="00CA1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BBF8144-F970-425E-9913-D08E54255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407B"/>
  </w:style>
  <w:style w:type="paragraph" w:styleId="Ttulo1">
    <w:name w:val="heading 1"/>
    <w:basedOn w:val="Normal"/>
    <w:next w:val="Normal"/>
    <w:link w:val="Ttulo1Char"/>
    <w:uiPriority w:val="9"/>
    <w:qFormat/>
    <w:rsid w:val="00C7407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7407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7407B"/>
    <w:pPr>
      <w:ind w:left="720"/>
      <w:contextualSpacing/>
    </w:pPr>
  </w:style>
  <w:style w:type="character" w:customStyle="1" w:styleId="Nivel1Char">
    <w:name w:val="Nivel1 Char"/>
    <w:basedOn w:val="Fontepargpadro"/>
    <w:link w:val="Nivel1"/>
    <w:locked/>
    <w:rsid w:val="00C7407B"/>
    <w:rPr>
      <w:rFonts w:ascii="Arial" w:eastAsiaTheme="majorEastAsia" w:hAnsi="Arial" w:cs="Arial"/>
      <w:b/>
      <w:color w:val="000000"/>
      <w:sz w:val="32"/>
      <w:szCs w:val="32"/>
    </w:rPr>
  </w:style>
  <w:style w:type="paragraph" w:customStyle="1" w:styleId="Nivel1">
    <w:name w:val="Nivel1"/>
    <w:basedOn w:val="Ttulo1"/>
    <w:next w:val="Normal"/>
    <w:link w:val="Nivel1Char"/>
    <w:qFormat/>
    <w:rsid w:val="00C7407B"/>
    <w:pPr>
      <w:numPr>
        <w:numId w:val="1"/>
      </w:numPr>
      <w:spacing w:before="480" w:after="120" w:line="276" w:lineRule="auto"/>
      <w:jc w:val="both"/>
    </w:pPr>
    <w:rPr>
      <w:rFonts w:ascii="Arial" w:hAnsi="Arial" w:cs="Arial"/>
      <w:b/>
      <w:color w:val="000000"/>
    </w:rPr>
  </w:style>
  <w:style w:type="character" w:customStyle="1" w:styleId="Nivel2Char">
    <w:name w:val="Nivel 2 Char"/>
    <w:basedOn w:val="Fontepargpadro"/>
    <w:link w:val="Nivel2"/>
    <w:locked/>
    <w:rsid w:val="00C7407B"/>
    <w:rPr>
      <w:rFonts w:ascii="Arial" w:hAnsi="Arial" w:cs="Arial"/>
      <w:color w:val="000000"/>
    </w:rPr>
  </w:style>
  <w:style w:type="paragraph" w:customStyle="1" w:styleId="Nivel2">
    <w:name w:val="Nivel 2"/>
    <w:basedOn w:val="Normal"/>
    <w:link w:val="Nivel2Char"/>
    <w:qFormat/>
    <w:rsid w:val="00C7407B"/>
    <w:pPr>
      <w:spacing w:before="120" w:after="120" w:line="276" w:lineRule="auto"/>
      <w:jc w:val="both"/>
    </w:pPr>
    <w:rPr>
      <w:rFonts w:ascii="Arial" w:hAnsi="Arial" w:cs="Arial"/>
      <w:color w:val="000000"/>
    </w:rPr>
  </w:style>
  <w:style w:type="paragraph" w:customStyle="1" w:styleId="Nivel3">
    <w:name w:val="Nivel 3"/>
    <w:basedOn w:val="PargrafodaLista"/>
    <w:qFormat/>
    <w:rsid w:val="00C7407B"/>
    <w:pPr>
      <w:tabs>
        <w:tab w:val="num" w:pos="360"/>
      </w:tabs>
      <w:spacing w:before="120" w:after="120" w:line="276" w:lineRule="auto"/>
      <w:ind w:left="425"/>
      <w:jc w:val="both"/>
    </w:pPr>
    <w:rPr>
      <w:rFonts w:ascii="Arial" w:eastAsia="Times New Roman" w:hAnsi="Arial" w:cs="Arial"/>
      <w:sz w:val="20"/>
      <w:szCs w:val="20"/>
      <w:lang w:eastAsia="pt-BR"/>
    </w:rPr>
  </w:style>
  <w:style w:type="character" w:customStyle="1" w:styleId="fontstyle01">
    <w:name w:val="fontstyle01"/>
    <w:basedOn w:val="Fontepargpadro"/>
    <w:rsid w:val="00C7407B"/>
    <w:rPr>
      <w:rFonts w:ascii="DejaVuSerifCondensed" w:hAnsi="DejaVuSerifCondensed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C7407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abealho">
    <w:name w:val="header"/>
    <w:aliases w:val="encabezado,hd,he,Heading 1a,Cabeçalho superior, Char"/>
    <w:basedOn w:val="Normal"/>
    <w:link w:val="CabealhoChar"/>
    <w:uiPriority w:val="99"/>
    <w:unhideWhenUsed/>
    <w:rsid w:val="00C740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encabezado Char,hd Char,he Char,Heading 1a Char,Cabeçalho superior Char, Char Char"/>
    <w:basedOn w:val="Fontepargpadro"/>
    <w:link w:val="Cabealho"/>
    <w:uiPriority w:val="99"/>
    <w:rsid w:val="00C7407B"/>
  </w:style>
  <w:style w:type="paragraph" w:styleId="Rodap">
    <w:name w:val="footer"/>
    <w:basedOn w:val="Normal"/>
    <w:link w:val="RodapChar"/>
    <w:uiPriority w:val="99"/>
    <w:unhideWhenUsed/>
    <w:rsid w:val="00C740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7407B"/>
  </w:style>
  <w:style w:type="character" w:customStyle="1" w:styleId="Ttulo3Char">
    <w:name w:val="Título 3 Char"/>
    <w:basedOn w:val="Fontepargpadro"/>
    <w:link w:val="Ttulo3"/>
    <w:uiPriority w:val="9"/>
    <w:semiHidden/>
    <w:rsid w:val="00C7407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1855</Words>
  <Characters>10019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Particular</cp:lastModifiedBy>
  <cp:revision>2</cp:revision>
  <dcterms:created xsi:type="dcterms:W3CDTF">2023-03-02T12:02:00Z</dcterms:created>
  <dcterms:modified xsi:type="dcterms:W3CDTF">2023-03-02T12:02:00Z</dcterms:modified>
</cp:coreProperties>
</file>